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04" w:rsidRPr="00933304" w:rsidRDefault="00933304" w:rsidP="00D7027F">
      <w:pPr>
        <w:spacing w:beforeLines="1" w:afterLines="1"/>
        <w:rPr>
          <w:rFonts w:ascii="Times" w:hAnsi="Times" w:cs="Times New Roman"/>
          <w:sz w:val="20"/>
          <w:szCs w:val="20"/>
        </w:rPr>
      </w:pPr>
    </w:p>
    <w:p w:rsidR="00933304" w:rsidRDefault="00933304" w:rsidP="00D7027F">
      <w:pPr>
        <w:spacing w:beforeLines="1" w:afterLines="1"/>
        <w:rPr>
          <w:rFonts w:ascii="Times" w:hAnsi="Times" w:cs="Times New Roman"/>
          <w:b/>
          <w:sz w:val="40"/>
          <w:szCs w:val="20"/>
          <w:u w:val="single"/>
        </w:rPr>
      </w:pPr>
    </w:p>
    <w:p w:rsidR="00C613CA" w:rsidRPr="00933304" w:rsidRDefault="00C613CA" w:rsidP="00D7027F">
      <w:pPr>
        <w:spacing w:beforeLines="1" w:afterLines="1"/>
        <w:jc w:val="center"/>
        <w:rPr>
          <w:rFonts w:ascii="Times" w:hAnsi="Times" w:cs="Times New Roman"/>
          <w:b/>
          <w:sz w:val="40"/>
          <w:szCs w:val="20"/>
          <w:u w:val="single"/>
        </w:rPr>
      </w:pPr>
      <w:r w:rsidRPr="00933304">
        <w:rPr>
          <w:rFonts w:ascii="Times" w:hAnsi="Times" w:cs="Times New Roman"/>
          <w:b/>
          <w:sz w:val="40"/>
          <w:szCs w:val="20"/>
          <w:u w:val="single"/>
        </w:rPr>
        <w:t>Chinese I Course Syllabus</w:t>
      </w:r>
      <w:r w:rsidR="00933304">
        <w:rPr>
          <w:rFonts w:ascii="Times" w:hAnsi="Times" w:cs="Times New Roman"/>
          <w:b/>
          <w:sz w:val="40"/>
          <w:szCs w:val="20"/>
          <w:u w:val="single"/>
        </w:rPr>
        <w:t xml:space="preserve"> (2011-2012)</w:t>
      </w:r>
    </w:p>
    <w:p w:rsidR="00C613CA" w:rsidRDefault="00C613CA" w:rsidP="00D7027F">
      <w:pPr>
        <w:spacing w:beforeLines="1" w:afterLines="1"/>
        <w:rPr>
          <w:rFonts w:ascii="Times" w:hAnsi="Times" w:cs="Times New Roman"/>
          <w:sz w:val="20"/>
          <w:szCs w:val="20"/>
        </w:rPr>
      </w:pPr>
    </w:p>
    <w:p w:rsidR="006C162E" w:rsidRDefault="00933304" w:rsidP="00D7027F">
      <w:pPr>
        <w:spacing w:beforeLines="1" w:afterLines="1"/>
        <w:rPr>
          <w:rFonts w:ascii="Times" w:hAnsi="Times" w:cs="Times New Roman"/>
          <w:b/>
          <w:i/>
          <w:color w:val="C0504D" w:themeColor="accent2"/>
          <w:sz w:val="28"/>
          <w:szCs w:val="20"/>
        </w:rPr>
      </w:pPr>
      <w:r w:rsidRPr="00FF633A">
        <w:rPr>
          <w:rFonts w:ascii="Times" w:hAnsi="Times" w:cs="Times New Roman"/>
          <w:b/>
          <w:i/>
          <w:color w:val="C0504D" w:themeColor="accent2"/>
          <w:sz w:val="28"/>
          <w:szCs w:val="20"/>
        </w:rPr>
        <w:t>Course Description</w:t>
      </w:r>
    </w:p>
    <w:p w:rsidR="000E5B1A" w:rsidRDefault="000E5B1A" w:rsidP="00D7027F">
      <w:pPr>
        <w:spacing w:beforeLines="1" w:afterLines="1"/>
        <w:rPr>
          <w:rFonts w:ascii="Times" w:hAnsi="Times" w:cs="Times New Roman"/>
          <w:b/>
          <w:i/>
          <w:color w:val="C0504D" w:themeColor="accent2"/>
          <w:sz w:val="28"/>
          <w:szCs w:val="20"/>
        </w:rPr>
      </w:pPr>
    </w:p>
    <w:p w:rsidR="006C162E" w:rsidRPr="00454891" w:rsidRDefault="006C162E" w:rsidP="00D7027F">
      <w:pPr>
        <w:spacing w:beforeLines="1" w:afterLines="1"/>
        <w:jc w:val="both"/>
      </w:pPr>
      <w:r w:rsidRPr="003107EE">
        <w:rPr>
          <w:rFonts w:ascii="Times New Roman" w:hAnsi="Times New Roman" w:cs="Times New Roman"/>
        </w:rPr>
        <w:t>Chinese 1 is an introductory course to</w:t>
      </w:r>
      <w:r>
        <w:rPr>
          <w:rFonts w:ascii="Times New Roman" w:hAnsi="Times New Roman" w:cs="Times New Roman"/>
        </w:rPr>
        <w:t xml:space="preserve"> “Mandarin”</w:t>
      </w:r>
      <w:r w:rsidRPr="003107EE">
        <w:rPr>
          <w:rFonts w:ascii="Times New Roman" w:hAnsi="Times New Roman" w:cs="Times New Roman"/>
        </w:rPr>
        <w:t xml:space="preserve">.  </w:t>
      </w:r>
      <w:r>
        <w:t xml:space="preserve">In everyday English, "Mandarin" refers to </w:t>
      </w:r>
      <w:hyperlink r:id="rId5" w:history="1">
        <w:r>
          <w:rPr>
            <w:rStyle w:val="Hyperlink"/>
          </w:rPr>
          <w:t>Standard Chinese</w:t>
        </w:r>
      </w:hyperlink>
      <w:r>
        <w:t xml:space="preserve">, which is often called simply "Chinese". </w:t>
      </w:r>
      <w:r w:rsidRPr="003107EE">
        <w:rPr>
          <w:rFonts w:ascii="Times New Roman" w:hAnsi="Times New Roman" w:cs="Times New Roman"/>
        </w:rPr>
        <w:t>With communicative classroom activities and on-line practices, this course seeks to help students acquire the rudimentary knowledge of Chinese and develop basic skills in understanding, speaking, reading and writing in the language.  By the end of the course, students are expected to have a good command of the pronunciation system and basic grammar, to be able to conduct daily conversation in simple Chinese, and to read and write short passages with a</w:t>
      </w:r>
      <w:r>
        <w:rPr>
          <w:rFonts w:ascii="Times New Roman" w:hAnsi="Times New Roman" w:cs="Times New Roman"/>
        </w:rPr>
        <w:t>n active vocabulary of about 200</w:t>
      </w:r>
      <w:r w:rsidRPr="003107EE">
        <w:rPr>
          <w:rFonts w:ascii="Times New Roman" w:hAnsi="Times New Roman" w:cs="Times New Roman"/>
        </w:rPr>
        <w:t xml:space="preserve"> simplified Chinese characters.  </w:t>
      </w:r>
    </w:p>
    <w:p w:rsidR="00104A79" w:rsidRDefault="00104A79" w:rsidP="00D7027F">
      <w:pPr>
        <w:spacing w:beforeLines="1" w:afterLines="1"/>
        <w:jc w:val="both"/>
        <w:rPr>
          <w:rFonts w:ascii="Times New Roman" w:hAnsi="Times New Roman" w:cs="Times New Roman"/>
        </w:rPr>
      </w:pPr>
    </w:p>
    <w:p w:rsidR="006C162E" w:rsidRDefault="006C162E" w:rsidP="00D7027F">
      <w:pPr>
        <w:spacing w:beforeLines="1" w:afterLines="1"/>
        <w:jc w:val="both"/>
        <w:rPr>
          <w:rFonts w:ascii="Times New Roman" w:hAnsi="Times New Roman" w:cs="Times New Roman"/>
        </w:rPr>
      </w:pPr>
      <w:r w:rsidRPr="003107EE">
        <w:rPr>
          <w:rFonts w:ascii="Times New Roman" w:hAnsi="Times New Roman" w:cs="Times New Roman"/>
        </w:rPr>
        <w:t>The ultimate goal of this course lies in enhancing students’ communicative competence.  Therefore, during early stages of their Chinese studies, class time will be primarily devoted to acquiring basic oral and listening skills.  Later on, when students are more familiar with structural conventions, they will be challenged with listening and reading materials that include some unknown characters in order for them to develop these skills under more authentic context.  In addition to gaining communicative and linguistic competence, students will be exposed to Chinese culture in order for them to better understand the cultural background in which their language skills will be used.  Topics include pinyin; greetings; self-introductions; numbers and age</w:t>
      </w:r>
      <w:r>
        <w:rPr>
          <w:rFonts w:ascii="Times New Roman" w:hAnsi="Times New Roman" w:cs="Times New Roman"/>
        </w:rPr>
        <w:t>s</w:t>
      </w:r>
      <w:r w:rsidRPr="003107EE">
        <w:rPr>
          <w:rFonts w:ascii="Times New Roman" w:hAnsi="Times New Roman" w:cs="Times New Roman"/>
        </w:rPr>
        <w:t>; Chinese zodiac; family and occupations; pets; countries and languages; face features and body parts; sports; food; date and time; daily activities and hobbies.</w:t>
      </w:r>
    </w:p>
    <w:p w:rsidR="00933304" w:rsidRPr="00FF633A" w:rsidRDefault="00933304" w:rsidP="00D7027F">
      <w:pPr>
        <w:spacing w:beforeLines="1" w:afterLines="1"/>
        <w:rPr>
          <w:rFonts w:ascii="Times" w:hAnsi="Times" w:cs="Times New Roman"/>
          <w:b/>
          <w:i/>
          <w:color w:val="C0504D" w:themeColor="accent2"/>
          <w:sz w:val="28"/>
          <w:szCs w:val="20"/>
        </w:rPr>
      </w:pPr>
    </w:p>
    <w:p w:rsidR="00C613CA" w:rsidRDefault="00C613CA" w:rsidP="00D7027F">
      <w:pPr>
        <w:spacing w:beforeLines="1" w:afterLines="1"/>
        <w:jc w:val="both"/>
        <w:rPr>
          <w:rFonts w:ascii="Times New Roman" w:hAnsi="Times New Roman" w:cs="Times New Roman"/>
        </w:rPr>
      </w:pPr>
    </w:p>
    <w:p w:rsidR="00933304" w:rsidRDefault="00933304"/>
    <w:p w:rsidR="00933304" w:rsidRPr="00FF633A" w:rsidRDefault="00933304">
      <w:pPr>
        <w:rPr>
          <w:b/>
          <w:i/>
          <w:color w:val="C0504D" w:themeColor="accent2"/>
          <w:sz w:val="28"/>
        </w:rPr>
      </w:pPr>
      <w:r w:rsidRPr="00FF633A">
        <w:rPr>
          <w:b/>
          <w:i/>
          <w:color w:val="C0504D" w:themeColor="accent2"/>
          <w:sz w:val="28"/>
        </w:rPr>
        <w:t>Goals &amp; Objectives</w:t>
      </w:r>
    </w:p>
    <w:p w:rsidR="00933304" w:rsidRDefault="00933304"/>
    <w:p w:rsidR="00933304" w:rsidRDefault="00933304" w:rsidP="00933304">
      <w:pPr>
        <w:jc w:val="both"/>
      </w:pPr>
      <w:r>
        <w:t>Students will gain listening, speaking, reading and writing skills in standard (Mandarin) Chinese, attaini</w:t>
      </w:r>
      <w:r w:rsidR="006C162E">
        <w:t>ng approximately the Novice</w:t>
      </w:r>
      <w:r>
        <w:t xml:space="preserve"> level on the ACTFL (American Council on the Teaching of Foreign Languages) proficiency scale. Specifically, students will be able to achieve the following:</w:t>
      </w:r>
    </w:p>
    <w:p w:rsidR="00933304" w:rsidRDefault="00933304" w:rsidP="00933304">
      <w:pPr>
        <w:jc w:val="both"/>
      </w:pPr>
    </w:p>
    <w:p w:rsidR="00933304" w:rsidRPr="00933304" w:rsidRDefault="00933304" w:rsidP="00933304">
      <w:pPr>
        <w:jc w:val="both"/>
        <w:rPr>
          <w:b/>
        </w:rPr>
      </w:pPr>
      <w:r w:rsidRPr="00933304">
        <w:rPr>
          <w:b/>
        </w:rPr>
        <w:t xml:space="preserve">Listening    </w:t>
      </w:r>
    </w:p>
    <w:p w:rsidR="006C162E" w:rsidRDefault="00933304" w:rsidP="00933304">
      <w:pPr>
        <w:jc w:val="both"/>
      </w:pPr>
      <w:r>
        <w:t xml:space="preserve">Understanding short, fixed utterance and some sentence-length utterance, especially where context supports understanding and speech is clear. Students will also be able to comprehend limited vocabulary and some simple questions and statements about </w:t>
      </w:r>
      <w:r w:rsidR="006C162E">
        <w:t xml:space="preserve">names, ages, nationalities, family members, </w:t>
      </w:r>
      <w:r>
        <w:t xml:space="preserve">time, </w:t>
      </w:r>
      <w:r w:rsidR="006C162E">
        <w:t>hobbies, etc.</w:t>
      </w:r>
    </w:p>
    <w:p w:rsidR="006C162E" w:rsidRDefault="006C162E" w:rsidP="00933304">
      <w:pPr>
        <w:jc w:val="both"/>
      </w:pPr>
    </w:p>
    <w:p w:rsidR="00933304" w:rsidRPr="00933304" w:rsidRDefault="00933304" w:rsidP="00933304">
      <w:pPr>
        <w:jc w:val="both"/>
        <w:rPr>
          <w:b/>
        </w:rPr>
      </w:pPr>
      <w:r w:rsidRPr="00933304">
        <w:rPr>
          <w:b/>
        </w:rPr>
        <w:t>Speaking</w:t>
      </w:r>
    </w:p>
    <w:p w:rsidR="000D11B5" w:rsidRDefault="00933304" w:rsidP="00933304">
      <w:pPr>
        <w:jc w:val="both"/>
      </w:pPr>
      <w:r>
        <w:t xml:space="preserve">Make short statements and ask simple questions, primarily by relying on memorized utterances but occasionally by </w:t>
      </w:r>
      <w:r w:rsidR="000D11B5">
        <w:t xml:space="preserve">recombining familiar phrases and fragments. Vocabulary centers on areas such as </w:t>
      </w:r>
      <w:r w:rsidR="00104A79">
        <w:t>self-information</w:t>
      </w:r>
      <w:r w:rsidR="00624FDA">
        <w:t xml:space="preserve">, family, </w:t>
      </w:r>
      <w:r w:rsidR="000D11B5">
        <w:t xml:space="preserve">common </w:t>
      </w:r>
      <w:r w:rsidR="00624FDA">
        <w:t xml:space="preserve">classroom </w:t>
      </w:r>
      <w:r w:rsidR="000D11B5">
        <w:t xml:space="preserve">objects, </w:t>
      </w:r>
      <w:r w:rsidR="00104A79">
        <w:t xml:space="preserve">time and dates, </w:t>
      </w:r>
      <w:r w:rsidR="000D11B5">
        <w:t>hobbies, etc.</w:t>
      </w:r>
    </w:p>
    <w:p w:rsidR="000D11B5" w:rsidRDefault="000D11B5" w:rsidP="00933304">
      <w:pPr>
        <w:jc w:val="both"/>
      </w:pPr>
    </w:p>
    <w:p w:rsidR="00104A79" w:rsidRDefault="00104A79" w:rsidP="00933304">
      <w:pPr>
        <w:jc w:val="both"/>
        <w:rPr>
          <w:b/>
        </w:rPr>
      </w:pPr>
    </w:p>
    <w:p w:rsidR="00104A79" w:rsidRDefault="00104A79" w:rsidP="00933304">
      <w:pPr>
        <w:jc w:val="both"/>
        <w:rPr>
          <w:b/>
        </w:rPr>
      </w:pPr>
    </w:p>
    <w:p w:rsidR="000D11B5" w:rsidRPr="000D11B5" w:rsidRDefault="000D11B5" w:rsidP="00933304">
      <w:pPr>
        <w:jc w:val="both"/>
        <w:rPr>
          <w:b/>
        </w:rPr>
      </w:pPr>
      <w:r w:rsidRPr="000D11B5">
        <w:rPr>
          <w:b/>
        </w:rPr>
        <w:t>Reading</w:t>
      </w:r>
    </w:p>
    <w:p w:rsidR="00933304" w:rsidRDefault="000D11B5" w:rsidP="00933304">
      <w:pPr>
        <w:jc w:val="both"/>
      </w:pPr>
      <w:r>
        <w:t>Identify a limited number of character components and high-frequency characters in areas of immediate need. Students will be able to read typical messages for instructional and dire</w:t>
      </w:r>
      <w:r w:rsidR="00624FDA">
        <w:t>ctional purposes, such as food</w:t>
      </w:r>
      <w:r>
        <w:t xml:space="preserve"> in stores, times and dates on schedules, and simple </w:t>
      </w:r>
      <w:proofErr w:type="spellStart"/>
      <w:r>
        <w:t>realia</w:t>
      </w:r>
      <w:proofErr w:type="spellEnd"/>
      <w:r>
        <w:t>.</w:t>
      </w:r>
    </w:p>
    <w:p w:rsidR="00933304" w:rsidRDefault="00933304" w:rsidP="00933304">
      <w:pPr>
        <w:jc w:val="both"/>
      </w:pPr>
    </w:p>
    <w:p w:rsidR="000D11B5" w:rsidRPr="000D11B5" w:rsidRDefault="000D11B5" w:rsidP="00933304">
      <w:pPr>
        <w:jc w:val="both"/>
        <w:rPr>
          <w:b/>
        </w:rPr>
      </w:pPr>
      <w:r w:rsidRPr="000D11B5">
        <w:rPr>
          <w:b/>
        </w:rPr>
        <w:t>Writing</w:t>
      </w:r>
    </w:p>
    <w:p w:rsidR="000D11B5" w:rsidRDefault="000D11B5" w:rsidP="00933304">
      <w:pPr>
        <w:jc w:val="both"/>
      </w:pPr>
      <w:r>
        <w:t>Write fixed expressions and short statements. Vocabulary centers on areas such as common objects, places, daily activities, shopping, transportation, etc. Students will also be able to write simple in formation as well as some short phrases.</w:t>
      </w:r>
    </w:p>
    <w:p w:rsidR="000D11B5" w:rsidRDefault="000D11B5" w:rsidP="00933304">
      <w:pPr>
        <w:jc w:val="both"/>
      </w:pPr>
    </w:p>
    <w:p w:rsidR="007161B9" w:rsidRDefault="007161B9" w:rsidP="00933304">
      <w:pPr>
        <w:jc w:val="both"/>
      </w:pPr>
    </w:p>
    <w:p w:rsidR="000D11B5" w:rsidRDefault="000D11B5" w:rsidP="00933304">
      <w:pPr>
        <w:jc w:val="both"/>
      </w:pPr>
    </w:p>
    <w:p w:rsidR="000D11B5" w:rsidRPr="00FF633A" w:rsidRDefault="000D11B5" w:rsidP="00933304">
      <w:pPr>
        <w:jc w:val="both"/>
        <w:rPr>
          <w:b/>
          <w:i/>
          <w:color w:val="C0504D" w:themeColor="accent2"/>
          <w:sz w:val="28"/>
        </w:rPr>
      </w:pPr>
      <w:r w:rsidRPr="00FF633A">
        <w:rPr>
          <w:b/>
          <w:i/>
          <w:color w:val="C0504D" w:themeColor="accent2"/>
          <w:sz w:val="28"/>
        </w:rPr>
        <w:t>Text &amp; Materials</w:t>
      </w:r>
    </w:p>
    <w:p w:rsidR="00C613CA" w:rsidRDefault="00C613CA" w:rsidP="00933304">
      <w:pPr>
        <w:jc w:val="both"/>
      </w:pPr>
    </w:p>
    <w:p w:rsidR="00C613CA" w:rsidRDefault="000D11B5" w:rsidP="00933304">
      <w:pPr>
        <w:jc w:val="both"/>
      </w:pPr>
      <w:r>
        <w:sym w:font="Symbol" w:char="F0B7"/>
      </w:r>
      <w:r>
        <w:t xml:space="preserve"> </w:t>
      </w:r>
      <w:proofErr w:type="spellStart"/>
      <w:r w:rsidR="00104A79">
        <w:rPr>
          <w:i/>
        </w:rPr>
        <w:t>Nihao</w:t>
      </w:r>
      <w:proofErr w:type="spellEnd"/>
      <w:r w:rsidR="00104A79">
        <w:rPr>
          <w:i/>
        </w:rPr>
        <w:t xml:space="preserve"> </w:t>
      </w:r>
      <w:r w:rsidR="00104A79">
        <w:t xml:space="preserve">(Level 1), Textbook </w:t>
      </w:r>
    </w:p>
    <w:p w:rsidR="000D11B5" w:rsidRDefault="000D11B5" w:rsidP="00933304">
      <w:pPr>
        <w:jc w:val="both"/>
      </w:pPr>
      <w:r>
        <w:sym w:font="Symbol" w:char="F0B7"/>
      </w:r>
      <w:r>
        <w:t xml:space="preserve"> </w:t>
      </w:r>
      <w:proofErr w:type="spellStart"/>
      <w:r w:rsidR="00104A79">
        <w:rPr>
          <w:i/>
        </w:rPr>
        <w:t>Nihao</w:t>
      </w:r>
      <w:proofErr w:type="spellEnd"/>
      <w:r w:rsidR="00104A79">
        <w:rPr>
          <w:i/>
        </w:rPr>
        <w:t xml:space="preserve"> </w:t>
      </w:r>
      <w:r w:rsidR="00104A79">
        <w:t>(Level 1</w:t>
      </w:r>
      <w:r>
        <w:t xml:space="preserve">, Workbook </w:t>
      </w:r>
    </w:p>
    <w:p w:rsidR="000D11B5" w:rsidRDefault="000D11B5" w:rsidP="000D11B5">
      <w:pPr>
        <w:jc w:val="both"/>
      </w:pPr>
      <w:r>
        <w:sym w:font="Symbol" w:char="F0B7"/>
      </w:r>
      <w:r>
        <w:t xml:space="preserve"> Audio Recordings for </w:t>
      </w:r>
      <w:proofErr w:type="spellStart"/>
      <w:r w:rsidR="00104A79">
        <w:rPr>
          <w:i/>
        </w:rPr>
        <w:t>Nihao</w:t>
      </w:r>
      <w:proofErr w:type="spellEnd"/>
      <w:r w:rsidR="00104A79">
        <w:t>(Level 1)</w:t>
      </w:r>
    </w:p>
    <w:p w:rsidR="000D11B5" w:rsidRDefault="000D11B5" w:rsidP="000D11B5">
      <w:pPr>
        <w:jc w:val="both"/>
      </w:pPr>
    </w:p>
    <w:p w:rsidR="000D11B5" w:rsidRPr="000D11B5" w:rsidRDefault="000D11B5" w:rsidP="000D11B5">
      <w:pPr>
        <w:pStyle w:val="Heading1"/>
        <w:rPr>
          <w:rFonts w:asciiTheme="minorHAnsi" w:hAnsiTheme="minorHAnsi"/>
          <w:b w:val="0"/>
          <w:sz w:val="24"/>
        </w:rPr>
      </w:pPr>
      <w:r w:rsidRPr="000D11B5">
        <w:rPr>
          <w:rFonts w:asciiTheme="minorHAnsi" w:hAnsiTheme="minorHAnsi"/>
          <w:b w:val="0"/>
          <w:sz w:val="24"/>
        </w:rPr>
        <w:t>Students are expected to come to class prepared.  The following materials are required in class every day:</w:t>
      </w:r>
    </w:p>
    <w:p w:rsidR="000D11B5" w:rsidRPr="000D11B5" w:rsidRDefault="000D11B5" w:rsidP="000D11B5">
      <w:pPr>
        <w:pStyle w:val="Subtitle"/>
        <w:numPr>
          <w:ilvl w:val="0"/>
          <w:numId w:val="11"/>
        </w:numPr>
        <w:tabs>
          <w:tab w:val="clear" w:pos="360"/>
          <w:tab w:val="num" w:pos="720"/>
        </w:tabs>
        <w:ind w:left="720" w:hanging="360"/>
        <w:jc w:val="left"/>
        <w:rPr>
          <w:rFonts w:asciiTheme="minorHAnsi" w:hAnsiTheme="minorHAnsi"/>
          <w:b w:val="0"/>
          <w:i w:val="0"/>
          <w:sz w:val="24"/>
        </w:rPr>
      </w:pPr>
      <w:r w:rsidRPr="000D11B5">
        <w:rPr>
          <w:rFonts w:asciiTheme="minorHAnsi" w:hAnsiTheme="minorHAnsi"/>
          <w:b w:val="0"/>
          <w:i w:val="0"/>
          <w:sz w:val="24"/>
        </w:rPr>
        <w:t>pencil/pen</w:t>
      </w:r>
    </w:p>
    <w:p w:rsidR="000D11B5" w:rsidRDefault="000D11B5" w:rsidP="000D11B5">
      <w:pPr>
        <w:pStyle w:val="Subtitle"/>
        <w:numPr>
          <w:ilvl w:val="0"/>
          <w:numId w:val="11"/>
        </w:numPr>
        <w:tabs>
          <w:tab w:val="clear" w:pos="360"/>
          <w:tab w:val="num" w:pos="720"/>
        </w:tabs>
        <w:ind w:left="720" w:hanging="360"/>
        <w:jc w:val="left"/>
        <w:rPr>
          <w:rFonts w:asciiTheme="minorHAnsi" w:hAnsiTheme="minorHAnsi"/>
          <w:b w:val="0"/>
          <w:i w:val="0"/>
          <w:sz w:val="24"/>
        </w:rPr>
      </w:pPr>
      <w:r w:rsidRPr="000D11B5">
        <w:rPr>
          <w:rFonts w:asciiTheme="minorHAnsi" w:hAnsiTheme="minorHAnsi"/>
          <w:b w:val="0"/>
          <w:i w:val="0"/>
          <w:sz w:val="24"/>
        </w:rPr>
        <w:t>notebook with clean sheets of paper</w:t>
      </w:r>
    </w:p>
    <w:p w:rsidR="000D11B5" w:rsidRDefault="00104A79" w:rsidP="000D11B5">
      <w:pPr>
        <w:pStyle w:val="Subtitle"/>
        <w:numPr>
          <w:ilvl w:val="0"/>
          <w:numId w:val="11"/>
        </w:numPr>
        <w:tabs>
          <w:tab w:val="clear" w:pos="360"/>
          <w:tab w:val="num" w:pos="720"/>
        </w:tabs>
        <w:ind w:left="720" w:hanging="360"/>
        <w:jc w:val="left"/>
        <w:rPr>
          <w:rFonts w:asciiTheme="minorHAnsi" w:hAnsiTheme="minorHAnsi"/>
          <w:b w:val="0"/>
          <w:i w:val="0"/>
          <w:sz w:val="24"/>
        </w:rPr>
      </w:pPr>
      <w:proofErr w:type="spellStart"/>
      <w:r w:rsidRPr="00104A79">
        <w:rPr>
          <w:rFonts w:asciiTheme="minorHAnsi" w:hAnsiTheme="minorHAnsi"/>
          <w:b w:val="0"/>
          <w:sz w:val="24"/>
        </w:rPr>
        <w:t>Nihao</w:t>
      </w:r>
      <w:proofErr w:type="spellEnd"/>
      <w:r>
        <w:rPr>
          <w:rFonts w:asciiTheme="minorHAnsi" w:hAnsiTheme="minorHAnsi"/>
          <w:b w:val="0"/>
          <w:i w:val="0"/>
          <w:sz w:val="24"/>
        </w:rPr>
        <w:t xml:space="preserve"> (Level 1)</w:t>
      </w:r>
      <w:r w:rsidR="000D11B5" w:rsidRPr="000D11B5">
        <w:rPr>
          <w:rFonts w:asciiTheme="minorHAnsi" w:hAnsiTheme="minorHAnsi"/>
          <w:b w:val="0"/>
          <w:i w:val="0"/>
          <w:sz w:val="24"/>
        </w:rPr>
        <w:t>, Textbook</w:t>
      </w:r>
    </w:p>
    <w:p w:rsidR="000D11B5" w:rsidRDefault="00104A79" w:rsidP="000D11B5">
      <w:pPr>
        <w:pStyle w:val="Subtitle"/>
        <w:numPr>
          <w:ilvl w:val="0"/>
          <w:numId w:val="11"/>
        </w:numPr>
        <w:tabs>
          <w:tab w:val="clear" w:pos="360"/>
          <w:tab w:val="num" w:pos="720"/>
        </w:tabs>
        <w:ind w:left="720" w:hanging="360"/>
        <w:jc w:val="left"/>
        <w:rPr>
          <w:rFonts w:asciiTheme="minorHAnsi" w:hAnsiTheme="minorHAnsi"/>
          <w:b w:val="0"/>
          <w:i w:val="0"/>
          <w:sz w:val="24"/>
        </w:rPr>
      </w:pPr>
      <w:proofErr w:type="spellStart"/>
      <w:r w:rsidRPr="00104A79">
        <w:rPr>
          <w:rFonts w:asciiTheme="minorHAnsi" w:hAnsiTheme="minorHAnsi"/>
          <w:b w:val="0"/>
          <w:sz w:val="24"/>
        </w:rPr>
        <w:t>Nihao</w:t>
      </w:r>
      <w:proofErr w:type="spellEnd"/>
      <w:r>
        <w:rPr>
          <w:rFonts w:asciiTheme="minorHAnsi" w:hAnsiTheme="minorHAnsi"/>
          <w:b w:val="0"/>
          <w:i w:val="0"/>
          <w:sz w:val="24"/>
        </w:rPr>
        <w:t xml:space="preserve"> (Level 1</w:t>
      </w:r>
      <w:r w:rsidR="000D11B5" w:rsidRPr="000D11B5">
        <w:rPr>
          <w:rFonts w:asciiTheme="minorHAnsi" w:hAnsiTheme="minorHAnsi"/>
          <w:b w:val="0"/>
          <w:i w:val="0"/>
          <w:sz w:val="24"/>
        </w:rPr>
        <w:t>), Work</w:t>
      </w:r>
      <w:r w:rsidR="000D11B5">
        <w:rPr>
          <w:rFonts w:asciiTheme="minorHAnsi" w:hAnsiTheme="minorHAnsi"/>
          <w:b w:val="0"/>
          <w:i w:val="0"/>
          <w:sz w:val="24"/>
        </w:rPr>
        <w:t xml:space="preserve">book </w:t>
      </w:r>
    </w:p>
    <w:p w:rsidR="000D11B5" w:rsidRDefault="000D11B5" w:rsidP="000D11B5">
      <w:pPr>
        <w:pStyle w:val="Subtitle"/>
        <w:jc w:val="left"/>
        <w:rPr>
          <w:rFonts w:asciiTheme="minorHAnsi" w:hAnsiTheme="minorHAnsi"/>
          <w:b w:val="0"/>
          <w:i w:val="0"/>
          <w:sz w:val="24"/>
        </w:rPr>
      </w:pPr>
    </w:p>
    <w:p w:rsidR="00FF633A" w:rsidRPr="00FF633A" w:rsidRDefault="000D11B5" w:rsidP="000D11B5">
      <w:pPr>
        <w:pStyle w:val="Subtitle"/>
        <w:jc w:val="left"/>
        <w:rPr>
          <w:rFonts w:asciiTheme="minorHAnsi" w:hAnsiTheme="minorHAnsi"/>
          <w:color w:val="C0504D" w:themeColor="accent2"/>
          <w:sz w:val="28"/>
        </w:rPr>
      </w:pPr>
      <w:r w:rsidRPr="00FF633A">
        <w:rPr>
          <w:rFonts w:asciiTheme="minorHAnsi" w:hAnsiTheme="minorHAnsi"/>
          <w:color w:val="C0504D" w:themeColor="accent2"/>
          <w:sz w:val="28"/>
        </w:rPr>
        <w:t>Supplementary Recourses</w:t>
      </w:r>
    </w:p>
    <w:p w:rsidR="000D11B5" w:rsidRDefault="000D11B5" w:rsidP="000D11B5">
      <w:pPr>
        <w:pStyle w:val="Subtitle"/>
        <w:jc w:val="left"/>
        <w:rPr>
          <w:rFonts w:asciiTheme="minorHAnsi" w:hAnsiTheme="minorHAnsi"/>
          <w:b w:val="0"/>
          <w:i w:val="0"/>
          <w:sz w:val="24"/>
        </w:rPr>
      </w:pPr>
    </w:p>
    <w:p w:rsidR="00FF633A" w:rsidRDefault="00FF633A" w:rsidP="00FF633A">
      <w:pPr>
        <w:jc w:val="both"/>
      </w:pPr>
      <w:r>
        <w:sym w:font="Symbol" w:char="F0B7"/>
      </w:r>
      <w:r>
        <w:t xml:space="preserve"> </w:t>
      </w:r>
      <w:r>
        <w:rPr>
          <w:i/>
        </w:rPr>
        <w:t xml:space="preserve">Chinese Made Easy 1&amp; 2 </w:t>
      </w:r>
      <w:r w:rsidRPr="00FF633A">
        <w:t>(Textbook, Workbook</w:t>
      </w:r>
      <w:r>
        <w:rPr>
          <w:i/>
        </w:rPr>
        <w:t>)</w:t>
      </w:r>
    </w:p>
    <w:p w:rsidR="007161B9" w:rsidRDefault="00FF633A" w:rsidP="00FF633A">
      <w:pPr>
        <w:jc w:val="both"/>
        <w:rPr>
          <w:color w:val="0000FF"/>
          <w:u w:val="single"/>
        </w:rPr>
      </w:pPr>
      <w:r>
        <w:sym w:font="Symbol" w:char="F0B7"/>
      </w:r>
      <w:r>
        <w:t xml:space="preserve"> </w:t>
      </w:r>
      <w:r w:rsidRPr="00FF633A">
        <w:t xml:space="preserve">Online Leaning supporting videos </w:t>
      </w:r>
      <w:hyperlink r:id="rId6" w:history="1">
        <w:r w:rsidRPr="00AA022C">
          <w:rPr>
            <w:rStyle w:val="Hyperlink"/>
          </w:rPr>
          <w:t>http://english.cntv.cn/learnchinese/</w:t>
        </w:r>
      </w:hyperlink>
    </w:p>
    <w:p w:rsidR="007161B9" w:rsidRPr="007161B9" w:rsidRDefault="007161B9" w:rsidP="007161B9">
      <w:pPr>
        <w:jc w:val="both"/>
      </w:pPr>
      <w:r>
        <w:sym w:font="Symbol" w:char="F0B7"/>
      </w:r>
      <w:r>
        <w:t xml:space="preserve"> </w:t>
      </w:r>
      <w:r w:rsidRPr="007161B9">
        <w:t>Online news, magazines and movies</w:t>
      </w:r>
    </w:p>
    <w:p w:rsidR="00FF633A" w:rsidRDefault="00FF633A" w:rsidP="00FF633A">
      <w:pPr>
        <w:jc w:val="both"/>
        <w:rPr>
          <w:color w:val="0000FF"/>
          <w:u w:val="single"/>
        </w:rPr>
      </w:pPr>
    </w:p>
    <w:p w:rsidR="00FF633A" w:rsidRDefault="00FF633A" w:rsidP="00FF633A">
      <w:pPr>
        <w:jc w:val="both"/>
        <w:rPr>
          <w:color w:val="0000FF"/>
          <w:u w:val="single"/>
        </w:rPr>
      </w:pPr>
    </w:p>
    <w:p w:rsidR="00FF633A" w:rsidRPr="00FF633A" w:rsidRDefault="00FF633A" w:rsidP="00FF633A">
      <w:pPr>
        <w:jc w:val="both"/>
        <w:rPr>
          <w:b/>
          <w:i/>
          <w:color w:val="C0504D" w:themeColor="accent2"/>
          <w:sz w:val="28"/>
        </w:rPr>
      </w:pPr>
      <w:r w:rsidRPr="00FF633A">
        <w:rPr>
          <w:b/>
          <w:i/>
          <w:color w:val="C0504D" w:themeColor="accent2"/>
          <w:sz w:val="28"/>
        </w:rPr>
        <w:t>Students Responsibilities</w:t>
      </w:r>
    </w:p>
    <w:p w:rsidR="00FF633A" w:rsidRDefault="00FF633A" w:rsidP="00FF633A">
      <w:pPr>
        <w:jc w:val="both"/>
        <w:rPr>
          <w:color w:val="0000FF"/>
          <w:u w:val="single"/>
        </w:rPr>
      </w:pPr>
    </w:p>
    <w:p w:rsidR="00242CA6" w:rsidRDefault="00FF633A" w:rsidP="00FF633A">
      <w:pPr>
        <w:jc w:val="both"/>
      </w:pPr>
      <w:r w:rsidRPr="00FF633A">
        <w:rPr>
          <w:b/>
        </w:rPr>
        <w:t>Attendance</w:t>
      </w:r>
    </w:p>
    <w:p w:rsidR="00FF633A" w:rsidRPr="00FF633A" w:rsidRDefault="00FF633A" w:rsidP="00FF633A">
      <w:pPr>
        <w:jc w:val="both"/>
      </w:pPr>
      <w:r>
        <w:t xml:space="preserve">Attendance is mandatory. Absences without valid reasons will affect your grade. Students who are more than 15 minutes late to class will be regarded as absent. Keep in mind the importance of regular class attendance. Without meaningful reinforcement through consistent instruction, learners may not achieve language acquisition as effectively as they could be. </w:t>
      </w:r>
    </w:p>
    <w:p w:rsidR="00242CA6" w:rsidRDefault="00242CA6" w:rsidP="00FF633A">
      <w:pPr>
        <w:jc w:val="both"/>
      </w:pPr>
    </w:p>
    <w:p w:rsidR="00242CA6" w:rsidRPr="00242CA6" w:rsidRDefault="00242CA6" w:rsidP="00242CA6">
      <w:pPr>
        <w:pStyle w:val="Subtitle"/>
        <w:jc w:val="left"/>
        <w:rPr>
          <w:rFonts w:asciiTheme="minorHAnsi" w:hAnsiTheme="minorHAnsi"/>
          <w:i w:val="0"/>
          <w:sz w:val="24"/>
        </w:rPr>
      </w:pPr>
      <w:r w:rsidRPr="00242CA6">
        <w:rPr>
          <w:rFonts w:asciiTheme="minorHAnsi" w:hAnsiTheme="minorHAnsi"/>
          <w:i w:val="0"/>
          <w:sz w:val="24"/>
        </w:rPr>
        <w:t>Tardy Policy</w:t>
      </w:r>
    </w:p>
    <w:p w:rsidR="00242CA6" w:rsidRPr="00242CA6" w:rsidRDefault="00242CA6" w:rsidP="00242CA6">
      <w:pPr>
        <w:pStyle w:val="Subtitle"/>
        <w:numPr>
          <w:ilvl w:val="0"/>
          <w:numId w:val="12"/>
        </w:numPr>
        <w:ind w:hanging="180"/>
        <w:jc w:val="left"/>
        <w:rPr>
          <w:rFonts w:asciiTheme="minorHAnsi" w:hAnsiTheme="minorHAnsi"/>
          <w:b w:val="0"/>
          <w:i w:val="0"/>
          <w:sz w:val="24"/>
        </w:rPr>
      </w:pPr>
      <w:r w:rsidRPr="00242CA6">
        <w:rPr>
          <w:rFonts w:asciiTheme="minorHAnsi" w:hAnsiTheme="minorHAnsi"/>
          <w:b w:val="0"/>
          <w:i w:val="0"/>
          <w:sz w:val="24"/>
        </w:rPr>
        <w:t>1</w:t>
      </w:r>
      <w:r w:rsidRPr="00242CA6">
        <w:rPr>
          <w:rFonts w:asciiTheme="minorHAnsi" w:hAnsiTheme="minorHAnsi"/>
          <w:b w:val="0"/>
          <w:i w:val="0"/>
          <w:sz w:val="24"/>
          <w:vertAlign w:val="superscript"/>
        </w:rPr>
        <w:t>st</w:t>
      </w:r>
      <w:r w:rsidRPr="00242CA6">
        <w:rPr>
          <w:rFonts w:asciiTheme="minorHAnsi" w:hAnsiTheme="minorHAnsi"/>
          <w:b w:val="0"/>
          <w:i w:val="0"/>
          <w:sz w:val="24"/>
        </w:rPr>
        <w:t xml:space="preserve"> unexcuse</w:t>
      </w:r>
      <w:r w:rsidR="00624FDA">
        <w:rPr>
          <w:rFonts w:asciiTheme="minorHAnsi" w:hAnsiTheme="minorHAnsi"/>
          <w:b w:val="0"/>
          <w:i w:val="0"/>
          <w:sz w:val="24"/>
        </w:rPr>
        <w:t>d tardy</w:t>
      </w:r>
      <w:r w:rsidR="00624FDA">
        <w:rPr>
          <w:rFonts w:asciiTheme="minorHAnsi" w:hAnsiTheme="minorHAnsi"/>
          <w:b w:val="0"/>
          <w:i w:val="0"/>
          <w:sz w:val="24"/>
        </w:rPr>
        <w:tab/>
      </w:r>
      <w:r w:rsidR="00624FDA">
        <w:rPr>
          <w:rFonts w:asciiTheme="minorHAnsi" w:hAnsiTheme="minorHAnsi"/>
          <w:b w:val="0"/>
          <w:i w:val="0"/>
          <w:sz w:val="24"/>
        </w:rPr>
        <w:tab/>
        <w:t xml:space="preserve"> </w:t>
      </w:r>
      <w:r>
        <w:rPr>
          <w:rFonts w:asciiTheme="minorHAnsi" w:hAnsiTheme="minorHAnsi"/>
          <w:b w:val="0"/>
          <w:i w:val="0"/>
          <w:sz w:val="24"/>
        </w:rPr>
        <w:t>a verbal warning from the teacher</w:t>
      </w:r>
    </w:p>
    <w:p w:rsidR="00242CA6" w:rsidRPr="00242CA6" w:rsidRDefault="00242CA6" w:rsidP="00242CA6">
      <w:pPr>
        <w:pStyle w:val="Subtitle"/>
        <w:numPr>
          <w:ilvl w:val="0"/>
          <w:numId w:val="12"/>
        </w:numPr>
        <w:ind w:hanging="180"/>
        <w:jc w:val="left"/>
        <w:rPr>
          <w:rFonts w:asciiTheme="minorHAnsi" w:hAnsiTheme="minorHAnsi"/>
          <w:b w:val="0"/>
          <w:i w:val="0"/>
          <w:sz w:val="24"/>
        </w:rPr>
      </w:pPr>
      <w:r w:rsidRPr="00242CA6">
        <w:rPr>
          <w:rFonts w:asciiTheme="minorHAnsi" w:hAnsiTheme="minorHAnsi"/>
          <w:b w:val="0"/>
          <w:i w:val="0"/>
          <w:sz w:val="24"/>
        </w:rPr>
        <w:t>2</w:t>
      </w:r>
      <w:r w:rsidRPr="00242CA6">
        <w:rPr>
          <w:rFonts w:asciiTheme="minorHAnsi" w:hAnsiTheme="minorHAnsi"/>
          <w:b w:val="0"/>
          <w:i w:val="0"/>
          <w:sz w:val="24"/>
          <w:vertAlign w:val="superscript"/>
        </w:rPr>
        <w:t xml:space="preserve">nd </w:t>
      </w:r>
      <w:r w:rsidRPr="00242CA6">
        <w:rPr>
          <w:rFonts w:asciiTheme="minorHAnsi" w:hAnsiTheme="minorHAnsi"/>
          <w:b w:val="0"/>
          <w:i w:val="0"/>
          <w:sz w:val="24"/>
        </w:rPr>
        <w:t>unexcused tardy</w:t>
      </w:r>
      <w:r w:rsidRPr="00242CA6">
        <w:rPr>
          <w:rFonts w:asciiTheme="minorHAnsi" w:hAnsiTheme="minorHAnsi"/>
          <w:b w:val="0"/>
          <w:i w:val="0"/>
          <w:sz w:val="24"/>
        </w:rPr>
        <w:tab/>
      </w:r>
      <w:r w:rsidRPr="00242CA6">
        <w:rPr>
          <w:rFonts w:asciiTheme="minorHAnsi" w:hAnsiTheme="minorHAnsi"/>
          <w:b w:val="0"/>
          <w:i w:val="0"/>
          <w:sz w:val="24"/>
        </w:rPr>
        <w:tab/>
        <w:t xml:space="preserve">15 minutes of detention either at lunch or after school </w:t>
      </w:r>
    </w:p>
    <w:p w:rsidR="00242CA6" w:rsidRPr="00242CA6" w:rsidRDefault="00242CA6" w:rsidP="00242CA6">
      <w:pPr>
        <w:pStyle w:val="Subtitle"/>
        <w:numPr>
          <w:ilvl w:val="0"/>
          <w:numId w:val="12"/>
        </w:numPr>
        <w:ind w:hanging="180"/>
        <w:jc w:val="left"/>
        <w:rPr>
          <w:rFonts w:asciiTheme="minorHAnsi" w:hAnsiTheme="minorHAnsi"/>
          <w:b w:val="0"/>
          <w:i w:val="0"/>
          <w:sz w:val="24"/>
        </w:rPr>
      </w:pPr>
      <w:r w:rsidRPr="00242CA6">
        <w:rPr>
          <w:rFonts w:asciiTheme="minorHAnsi" w:hAnsiTheme="minorHAnsi"/>
          <w:b w:val="0"/>
          <w:i w:val="0"/>
          <w:sz w:val="24"/>
        </w:rPr>
        <w:t>3</w:t>
      </w:r>
      <w:r w:rsidRPr="00242CA6">
        <w:rPr>
          <w:rFonts w:asciiTheme="minorHAnsi" w:hAnsiTheme="minorHAnsi"/>
          <w:b w:val="0"/>
          <w:i w:val="0"/>
          <w:sz w:val="24"/>
          <w:vertAlign w:val="superscript"/>
        </w:rPr>
        <w:t>rd</w:t>
      </w:r>
      <w:r w:rsidRPr="00242CA6">
        <w:rPr>
          <w:rFonts w:asciiTheme="minorHAnsi" w:hAnsiTheme="minorHAnsi"/>
          <w:b w:val="0"/>
          <w:i w:val="0"/>
          <w:sz w:val="24"/>
        </w:rPr>
        <w:t xml:space="preserve"> unexcused tardy</w:t>
      </w:r>
      <w:r w:rsidRPr="00242CA6">
        <w:rPr>
          <w:rFonts w:asciiTheme="minorHAnsi" w:hAnsiTheme="minorHAnsi"/>
          <w:b w:val="0"/>
          <w:i w:val="0"/>
          <w:sz w:val="24"/>
        </w:rPr>
        <w:tab/>
      </w:r>
      <w:r w:rsidRPr="00242CA6">
        <w:rPr>
          <w:rFonts w:asciiTheme="minorHAnsi" w:hAnsiTheme="minorHAnsi"/>
          <w:b w:val="0"/>
          <w:i w:val="0"/>
          <w:sz w:val="24"/>
        </w:rPr>
        <w:tab/>
        <w:t>30 minutes of detention and parent notification</w:t>
      </w:r>
    </w:p>
    <w:p w:rsidR="00242CA6" w:rsidRPr="00242CA6" w:rsidRDefault="00242CA6" w:rsidP="00242CA6">
      <w:pPr>
        <w:pStyle w:val="Subtitle"/>
        <w:numPr>
          <w:ilvl w:val="0"/>
          <w:numId w:val="12"/>
        </w:numPr>
        <w:ind w:hanging="180"/>
        <w:jc w:val="left"/>
        <w:rPr>
          <w:rFonts w:asciiTheme="minorHAnsi" w:hAnsiTheme="minorHAnsi"/>
          <w:b w:val="0"/>
          <w:i w:val="0"/>
          <w:sz w:val="24"/>
        </w:rPr>
      </w:pPr>
      <w:r w:rsidRPr="00242CA6">
        <w:rPr>
          <w:rFonts w:asciiTheme="minorHAnsi" w:hAnsiTheme="minorHAnsi"/>
          <w:b w:val="0"/>
          <w:i w:val="0"/>
          <w:sz w:val="24"/>
        </w:rPr>
        <w:t>4</w:t>
      </w:r>
      <w:r w:rsidRPr="00242CA6">
        <w:rPr>
          <w:rFonts w:asciiTheme="minorHAnsi" w:hAnsiTheme="minorHAnsi"/>
          <w:b w:val="0"/>
          <w:i w:val="0"/>
          <w:sz w:val="24"/>
          <w:vertAlign w:val="superscript"/>
        </w:rPr>
        <w:t>th</w:t>
      </w:r>
      <w:r w:rsidRPr="00242CA6">
        <w:rPr>
          <w:rFonts w:asciiTheme="minorHAnsi" w:hAnsiTheme="minorHAnsi"/>
          <w:b w:val="0"/>
          <w:i w:val="0"/>
          <w:sz w:val="24"/>
        </w:rPr>
        <w:t xml:space="preserve"> unexcused tardy</w:t>
      </w:r>
      <w:r w:rsidRPr="00242CA6">
        <w:rPr>
          <w:rFonts w:asciiTheme="minorHAnsi" w:hAnsiTheme="minorHAnsi"/>
          <w:b w:val="0"/>
          <w:i w:val="0"/>
          <w:sz w:val="24"/>
        </w:rPr>
        <w:tab/>
      </w:r>
      <w:r w:rsidRPr="00242CA6">
        <w:rPr>
          <w:rFonts w:asciiTheme="minorHAnsi" w:hAnsiTheme="minorHAnsi"/>
          <w:b w:val="0"/>
          <w:i w:val="0"/>
          <w:sz w:val="24"/>
        </w:rPr>
        <w:tab/>
        <w:t xml:space="preserve">administrative referral </w:t>
      </w:r>
    </w:p>
    <w:p w:rsidR="00FF633A" w:rsidRPr="00242CA6" w:rsidRDefault="00FF633A" w:rsidP="00FF633A">
      <w:pPr>
        <w:jc w:val="both"/>
      </w:pPr>
    </w:p>
    <w:p w:rsidR="00242CA6" w:rsidRDefault="00242CA6" w:rsidP="000D11B5">
      <w:pPr>
        <w:pStyle w:val="Subtitle"/>
        <w:jc w:val="left"/>
        <w:rPr>
          <w:rFonts w:asciiTheme="minorHAnsi" w:hAnsiTheme="minorHAnsi"/>
          <w:i w:val="0"/>
          <w:sz w:val="24"/>
        </w:rPr>
      </w:pPr>
    </w:p>
    <w:p w:rsidR="00242CA6" w:rsidRDefault="00242CA6" w:rsidP="000D11B5">
      <w:pPr>
        <w:pStyle w:val="Subtitle"/>
        <w:jc w:val="left"/>
        <w:rPr>
          <w:rFonts w:asciiTheme="minorHAnsi" w:hAnsiTheme="minorHAnsi"/>
          <w:i w:val="0"/>
          <w:sz w:val="24"/>
        </w:rPr>
      </w:pPr>
    </w:p>
    <w:p w:rsidR="00242CA6" w:rsidRPr="00242CA6" w:rsidRDefault="00CB178A" w:rsidP="000D11B5">
      <w:pPr>
        <w:pStyle w:val="Subtitle"/>
        <w:jc w:val="left"/>
        <w:rPr>
          <w:rFonts w:asciiTheme="minorHAnsi" w:hAnsiTheme="minorHAnsi"/>
          <w:i w:val="0"/>
          <w:sz w:val="24"/>
        </w:rPr>
      </w:pPr>
      <w:r>
        <w:rPr>
          <w:rFonts w:asciiTheme="minorHAnsi" w:hAnsiTheme="minorHAnsi"/>
          <w:i w:val="0"/>
          <w:sz w:val="24"/>
        </w:rPr>
        <w:t>Class preparation and P</w:t>
      </w:r>
      <w:r w:rsidR="00242CA6" w:rsidRPr="00242CA6">
        <w:rPr>
          <w:rFonts w:asciiTheme="minorHAnsi" w:hAnsiTheme="minorHAnsi"/>
          <w:i w:val="0"/>
          <w:sz w:val="24"/>
        </w:rPr>
        <w:t>articipation</w:t>
      </w:r>
    </w:p>
    <w:p w:rsidR="00242CA6" w:rsidRDefault="00242CA6" w:rsidP="000D11B5">
      <w:pPr>
        <w:pStyle w:val="Subtitle"/>
        <w:jc w:val="left"/>
        <w:rPr>
          <w:rFonts w:asciiTheme="minorHAnsi" w:hAnsiTheme="minorHAnsi"/>
          <w:b w:val="0"/>
          <w:i w:val="0"/>
          <w:sz w:val="24"/>
        </w:rPr>
      </w:pPr>
      <w:r>
        <w:rPr>
          <w:rFonts w:asciiTheme="minorHAnsi" w:hAnsiTheme="minorHAnsi"/>
          <w:b w:val="0"/>
          <w:i w:val="0"/>
          <w:sz w:val="24"/>
        </w:rPr>
        <w:t>All students are expected to prepare for class and participate actively in the day’s language practice. Practice is vital to comprehension and achieving fluency.</w:t>
      </w:r>
    </w:p>
    <w:p w:rsidR="00242CA6" w:rsidRDefault="00242CA6" w:rsidP="000D11B5">
      <w:pPr>
        <w:pStyle w:val="Subtitle"/>
        <w:jc w:val="left"/>
        <w:rPr>
          <w:rFonts w:asciiTheme="minorHAnsi" w:hAnsiTheme="minorHAnsi"/>
          <w:b w:val="0"/>
          <w:i w:val="0"/>
          <w:sz w:val="24"/>
        </w:rPr>
      </w:pPr>
    </w:p>
    <w:p w:rsidR="007161B9" w:rsidRDefault="007161B9" w:rsidP="000D11B5">
      <w:pPr>
        <w:pStyle w:val="Subtitle"/>
        <w:jc w:val="left"/>
        <w:rPr>
          <w:rFonts w:asciiTheme="minorHAnsi" w:hAnsiTheme="minorHAnsi"/>
          <w:i w:val="0"/>
          <w:sz w:val="24"/>
        </w:rPr>
      </w:pPr>
    </w:p>
    <w:p w:rsidR="007161B9" w:rsidRDefault="007161B9" w:rsidP="000D11B5">
      <w:pPr>
        <w:pStyle w:val="Subtitle"/>
        <w:jc w:val="left"/>
        <w:rPr>
          <w:rFonts w:asciiTheme="minorHAnsi" w:hAnsiTheme="minorHAnsi"/>
          <w:i w:val="0"/>
          <w:sz w:val="24"/>
        </w:rPr>
      </w:pPr>
    </w:p>
    <w:p w:rsidR="00242CA6" w:rsidRPr="00242CA6" w:rsidRDefault="00CB178A" w:rsidP="000D11B5">
      <w:pPr>
        <w:pStyle w:val="Subtitle"/>
        <w:jc w:val="left"/>
        <w:rPr>
          <w:rFonts w:asciiTheme="minorHAnsi" w:hAnsiTheme="minorHAnsi"/>
          <w:i w:val="0"/>
          <w:sz w:val="24"/>
        </w:rPr>
      </w:pPr>
      <w:r>
        <w:rPr>
          <w:rFonts w:asciiTheme="minorHAnsi" w:hAnsiTheme="minorHAnsi"/>
          <w:i w:val="0"/>
          <w:sz w:val="24"/>
        </w:rPr>
        <w:t>Homework and A</w:t>
      </w:r>
      <w:r w:rsidR="00242CA6" w:rsidRPr="00242CA6">
        <w:rPr>
          <w:rFonts w:asciiTheme="minorHAnsi" w:hAnsiTheme="minorHAnsi"/>
          <w:i w:val="0"/>
          <w:sz w:val="24"/>
        </w:rPr>
        <w:t>ssignment</w:t>
      </w:r>
    </w:p>
    <w:p w:rsidR="00CB178A" w:rsidRDefault="00242CA6" w:rsidP="00242CA6">
      <w:pPr>
        <w:pStyle w:val="Subtitle"/>
        <w:jc w:val="both"/>
        <w:rPr>
          <w:rFonts w:asciiTheme="minorHAnsi" w:hAnsiTheme="minorHAnsi"/>
          <w:b w:val="0"/>
          <w:i w:val="0"/>
          <w:sz w:val="24"/>
        </w:rPr>
      </w:pPr>
      <w:r>
        <w:rPr>
          <w:rFonts w:asciiTheme="minorHAnsi" w:hAnsiTheme="minorHAnsi"/>
          <w:b w:val="0"/>
          <w:i w:val="0"/>
          <w:sz w:val="24"/>
        </w:rPr>
        <w:t>Please be prompt with all homework and assignments. Maintaining the sequence and pacing of the curriculum is importance as it has been purposely designed for meaningful comprehension.  By not following the intended curriculum, you may not allow yourself adequate opportunity to focus on all areas of the material. No language can be acquired overnight</w:t>
      </w:r>
      <w:r w:rsidR="00CB178A">
        <w:rPr>
          <w:rFonts w:asciiTheme="minorHAnsi" w:hAnsiTheme="minorHAnsi"/>
          <w:b w:val="0"/>
          <w:i w:val="0"/>
          <w:sz w:val="24"/>
        </w:rPr>
        <w:t>; the best way to build up Chinese proficiency is gradually, through frequent interaction with the course material.</w:t>
      </w:r>
    </w:p>
    <w:p w:rsidR="00CB178A" w:rsidRPr="00CB178A" w:rsidRDefault="00CB178A" w:rsidP="00242CA6">
      <w:pPr>
        <w:pStyle w:val="Subtitle"/>
        <w:jc w:val="both"/>
        <w:rPr>
          <w:rFonts w:asciiTheme="minorHAnsi" w:hAnsiTheme="minorHAnsi"/>
          <w:b w:val="0"/>
          <w:i w:val="0"/>
          <w:sz w:val="24"/>
        </w:rPr>
      </w:pPr>
    </w:p>
    <w:p w:rsidR="00CB178A" w:rsidRPr="00CB178A" w:rsidRDefault="00CB178A" w:rsidP="00CB178A">
      <w:pPr>
        <w:pStyle w:val="Subtitle"/>
        <w:jc w:val="left"/>
        <w:rPr>
          <w:rFonts w:asciiTheme="minorHAnsi" w:hAnsiTheme="minorHAnsi"/>
          <w:i w:val="0"/>
          <w:sz w:val="24"/>
        </w:rPr>
      </w:pPr>
      <w:r w:rsidRPr="00CB178A">
        <w:rPr>
          <w:rFonts w:asciiTheme="minorHAnsi" w:hAnsiTheme="minorHAnsi"/>
          <w:i w:val="0"/>
          <w:sz w:val="24"/>
        </w:rPr>
        <w:t>Make-Up Work for Absences</w:t>
      </w:r>
    </w:p>
    <w:p w:rsidR="00CB178A" w:rsidRDefault="00CB178A" w:rsidP="00CB178A">
      <w:pPr>
        <w:pStyle w:val="Subtitle"/>
        <w:jc w:val="both"/>
        <w:rPr>
          <w:rFonts w:asciiTheme="minorHAnsi" w:hAnsiTheme="minorHAnsi"/>
          <w:b w:val="0"/>
          <w:i w:val="0"/>
          <w:sz w:val="24"/>
        </w:rPr>
      </w:pPr>
      <w:r w:rsidRPr="00CB178A">
        <w:rPr>
          <w:rFonts w:asciiTheme="minorHAnsi" w:hAnsiTheme="minorHAnsi"/>
          <w:b w:val="0"/>
          <w:i w:val="0"/>
          <w:sz w:val="24"/>
        </w:rPr>
        <w:t>Students have an equal number of days to make up daily work as were missed.  For example, if a student is absent for 2 days, he/she has 2 days to make up the in-class activity or homework.  If the work is not made up in that time, students will lose 50% of the credit they earn on the work.  In case of a long-term illness, special arrangements will be made.  The guidelines stated in the Student/Parent Handbook apply regarding absences and tests/presentations/projects.</w:t>
      </w:r>
    </w:p>
    <w:p w:rsidR="00CB178A" w:rsidRDefault="00CB178A" w:rsidP="00CB178A">
      <w:pPr>
        <w:pStyle w:val="Subtitle"/>
        <w:jc w:val="both"/>
        <w:rPr>
          <w:rFonts w:asciiTheme="minorHAnsi" w:hAnsiTheme="minorHAnsi"/>
          <w:b w:val="0"/>
          <w:i w:val="0"/>
          <w:sz w:val="24"/>
        </w:rPr>
      </w:pPr>
    </w:p>
    <w:p w:rsidR="00CB178A" w:rsidRPr="00CB178A" w:rsidRDefault="00CB178A" w:rsidP="00CB178A">
      <w:pPr>
        <w:pStyle w:val="Subtitle"/>
        <w:jc w:val="both"/>
        <w:rPr>
          <w:rFonts w:asciiTheme="minorHAnsi" w:hAnsiTheme="minorHAnsi"/>
          <w:i w:val="0"/>
          <w:sz w:val="24"/>
        </w:rPr>
      </w:pPr>
      <w:r w:rsidRPr="00CB178A">
        <w:rPr>
          <w:rFonts w:asciiTheme="minorHAnsi" w:hAnsiTheme="minorHAnsi"/>
          <w:i w:val="0"/>
          <w:sz w:val="24"/>
        </w:rPr>
        <w:t>Quizzes and Testes</w:t>
      </w:r>
    </w:p>
    <w:p w:rsidR="00CB178A" w:rsidRPr="00CB178A" w:rsidRDefault="00CB178A" w:rsidP="00CB178A">
      <w:pPr>
        <w:pStyle w:val="Subtitle"/>
        <w:jc w:val="both"/>
        <w:rPr>
          <w:rFonts w:asciiTheme="minorHAnsi" w:hAnsiTheme="minorHAnsi"/>
          <w:b w:val="0"/>
          <w:i w:val="0"/>
          <w:sz w:val="24"/>
        </w:rPr>
      </w:pPr>
      <w:r>
        <w:rPr>
          <w:rFonts w:asciiTheme="minorHAnsi" w:hAnsiTheme="minorHAnsi"/>
          <w:b w:val="0"/>
          <w:i w:val="0"/>
          <w:sz w:val="24"/>
        </w:rPr>
        <w:t>Every effort should be made to take quizzes and tests at specified times. Quizzes and tests have been designated at particular points to help chart your progress. To be an accurate measure, the intended schedule should be followed. This is to help you identify areas that extra work and help you focus your study time.</w:t>
      </w:r>
    </w:p>
    <w:p w:rsidR="00CB178A" w:rsidRDefault="00CB178A" w:rsidP="00242CA6">
      <w:pPr>
        <w:pStyle w:val="Subtitle"/>
        <w:jc w:val="both"/>
        <w:rPr>
          <w:rFonts w:asciiTheme="minorHAnsi" w:hAnsiTheme="minorHAnsi"/>
          <w:b w:val="0"/>
          <w:i w:val="0"/>
          <w:sz w:val="24"/>
        </w:rPr>
      </w:pPr>
    </w:p>
    <w:p w:rsidR="00CB178A" w:rsidRPr="00CB178A" w:rsidRDefault="00CB178A" w:rsidP="00CB178A">
      <w:pPr>
        <w:pStyle w:val="Heading11"/>
        <w:rPr>
          <w:rFonts w:asciiTheme="minorHAnsi" w:hAnsiTheme="minorHAnsi"/>
        </w:rPr>
      </w:pPr>
      <w:r w:rsidRPr="00CB178A">
        <w:rPr>
          <w:rFonts w:asciiTheme="minorHAnsi" w:hAnsiTheme="minorHAnsi"/>
        </w:rPr>
        <w:t xml:space="preserve">Academic Integrity </w:t>
      </w:r>
    </w:p>
    <w:p w:rsidR="00CB178A" w:rsidRDefault="00CB178A" w:rsidP="00CB178A">
      <w:pPr>
        <w:jc w:val="both"/>
        <w:rPr>
          <w:u w:val="single"/>
        </w:rPr>
      </w:pPr>
      <w:r w:rsidRPr="00CB178A">
        <w:t>The nature of language learning provides the opportunity for much gro</w:t>
      </w:r>
      <w:r>
        <w:t>up and partner work.  In Chinese</w:t>
      </w:r>
      <w:r w:rsidRPr="00CB178A">
        <w:t xml:space="preserve"> class, cooperation and teamwork are encouraged.  However, no type of cheating or plagiarism is tolerated.  The consequences of cheating are listed in the Academic Integrity Policy in the SIS Student/Parent Handbook.  Cheating and plagiarism include the use of </w:t>
      </w:r>
      <w:r w:rsidRPr="00CB178A">
        <w:rPr>
          <w:u w:val="single"/>
        </w:rPr>
        <w:t>on-line translation services.</w:t>
      </w:r>
    </w:p>
    <w:p w:rsidR="00CB178A" w:rsidRPr="00CB178A" w:rsidRDefault="00CB178A" w:rsidP="00CB178A">
      <w:pPr>
        <w:jc w:val="both"/>
        <w:rPr>
          <w:u w:val="single"/>
        </w:rPr>
      </w:pPr>
    </w:p>
    <w:p w:rsidR="00CB178A" w:rsidRDefault="00CB178A" w:rsidP="00CB178A">
      <w:pPr>
        <w:pStyle w:val="Subtitle"/>
        <w:jc w:val="both"/>
        <w:rPr>
          <w:rFonts w:asciiTheme="minorHAnsi" w:hAnsiTheme="minorHAnsi"/>
          <w:b w:val="0"/>
          <w:i w:val="0"/>
          <w:sz w:val="24"/>
        </w:rPr>
      </w:pPr>
    </w:p>
    <w:p w:rsidR="00CB178A" w:rsidRPr="00CB178A" w:rsidRDefault="00CB178A" w:rsidP="00CB178A">
      <w:pPr>
        <w:pStyle w:val="Subtitle"/>
        <w:jc w:val="both"/>
        <w:rPr>
          <w:rFonts w:asciiTheme="minorHAnsi" w:hAnsiTheme="minorHAnsi"/>
          <w:i w:val="0"/>
          <w:sz w:val="24"/>
        </w:rPr>
      </w:pPr>
      <w:r w:rsidRPr="00CB178A">
        <w:rPr>
          <w:rFonts w:asciiTheme="minorHAnsi" w:hAnsiTheme="minorHAnsi"/>
          <w:i w:val="0"/>
          <w:sz w:val="24"/>
        </w:rPr>
        <w:t>A few reminders:</w:t>
      </w:r>
    </w:p>
    <w:p w:rsidR="00CB178A" w:rsidRPr="00CB178A" w:rsidRDefault="00CB178A" w:rsidP="00CB178A">
      <w:pPr>
        <w:pStyle w:val="Subtitle"/>
        <w:numPr>
          <w:ilvl w:val="0"/>
          <w:numId w:val="13"/>
        </w:numPr>
        <w:tabs>
          <w:tab w:val="clear" w:pos="360"/>
          <w:tab w:val="num" w:pos="720"/>
        </w:tabs>
        <w:ind w:left="720" w:hanging="360"/>
        <w:jc w:val="both"/>
        <w:rPr>
          <w:rFonts w:asciiTheme="minorHAnsi" w:hAnsiTheme="minorHAnsi"/>
          <w:b w:val="0"/>
          <w:i w:val="0"/>
          <w:sz w:val="24"/>
        </w:rPr>
      </w:pPr>
      <w:r w:rsidRPr="00CB178A">
        <w:rPr>
          <w:rFonts w:asciiTheme="minorHAnsi" w:hAnsiTheme="minorHAnsi"/>
          <w:b w:val="0"/>
          <w:i w:val="0"/>
          <w:sz w:val="24"/>
        </w:rPr>
        <w:t>Observe the Behavior Policy of the Seoul International School Student/Parent Handbook.</w:t>
      </w:r>
    </w:p>
    <w:p w:rsidR="00CB178A" w:rsidRPr="00CB178A" w:rsidRDefault="00CB178A" w:rsidP="00CB178A">
      <w:pPr>
        <w:pStyle w:val="Subtitle"/>
        <w:numPr>
          <w:ilvl w:val="0"/>
          <w:numId w:val="13"/>
        </w:numPr>
        <w:tabs>
          <w:tab w:val="clear" w:pos="360"/>
          <w:tab w:val="num" w:pos="720"/>
        </w:tabs>
        <w:ind w:left="720" w:hanging="360"/>
        <w:jc w:val="both"/>
        <w:rPr>
          <w:rFonts w:asciiTheme="minorHAnsi" w:hAnsiTheme="minorHAnsi"/>
          <w:b w:val="0"/>
          <w:i w:val="0"/>
          <w:sz w:val="24"/>
        </w:rPr>
      </w:pPr>
      <w:r w:rsidRPr="00CB178A">
        <w:rPr>
          <w:rFonts w:asciiTheme="minorHAnsi" w:hAnsiTheme="minorHAnsi"/>
          <w:b w:val="0"/>
          <w:i w:val="0"/>
          <w:sz w:val="24"/>
        </w:rPr>
        <w:t xml:space="preserve">Show respect for everyone in the classroom: the teacher, guest teachers, fellow students, visitors, and, most of all, yourself.  This includes not talking when someone else, teacher or student, is talking to the class.  </w:t>
      </w:r>
    </w:p>
    <w:p w:rsidR="00CB178A" w:rsidRPr="00CB178A" w:rsidRDefault="00CB178A" w:rsidP="00CB178A">
      <w:pPr>
        <w:pStyle w:val="Subtitle"/>
        <w:numPr>
          <w:ilvl w:val="0"/>
          <w:numId w:val="13"/>
        </w:numPr>
        <w:tabs>
          <w:tab w:val="clear" w:pos="360"/>
          <w:tab w:val="num" w:pos="720"/>
        </w:tabs>
        <w:ind w:left="720" w:hanging="360"/>
        <w:jc w:val="both"/>
        <w:rPr>
          <w:rFonts w:asciiTheme="minorHAnsi" w:hAnsiTheme="minorHAnsi"/>
          <w:b w:val="0"/>
          <w:i w:val="0"/>
          <w:sz w:val="24"/>
        </w:rPr>
      </w:pPr>
      <w:r w:rsidRPr="00CB178A">
        <w:rPr>
          <w:rFonts w:asciiTheme="minorHAnsi" w:hAnsiTheme="minorHAnsi"/>
          <w:b w:val="0"/>
          <w:i w:val="0"/>
          <w:sz w:val="24"/>
        </w:rPr>
        <w:t>Get to class on time.  Be in your assigned seat working on your entry task by the time class begins.</w:t>
      </w:r>
    </w:p>
    <w:p w:rsidR="00CB178A" w:rsidRPr="00CB178A" w:rsidRDefault="00CB178A" w:rsidP="00CB178A">
      <w:pPr>
        <w:pStyle w:val="Subtitle"/>
        <w:numPr>
          <w:ilvl w:val="0"/>
          <w:numId w:val="13"/>
        </w:numPr>
        <w:tabs>
          <w:tab w:val="clear" w:pos="360"/>
          <w:tab w:val="num" w:pos="720"/>
        </w:tabs>
        <w:ind w:left="720" w:hanging="360"/>
        <w:jc w:val="both"/>
        <w:rPr>
          <w:rFonts w:asciiTheme="minorHAnsi" w:hAnsiTheme="minorHAnsi"/>
          <w:b w:val="0"/>
          <w:i w:val="0"/>
          <w:sz w:val="24"/>
        </w:rPr>
      </w:pPr>
      <w:r w:rsidRPr="00CB178A">
        <w:rPr>
          <w:rFonts w:asciiTheme="minorHAnsi" w:hAnsiTheme="minorHAnsi"/>
          <w:b w:val="0"/>
          <w:i w:val="0"/>
          <w:sz w:val="24"/>
        </w:rPr>
        <w:t>Keep food, drinks (except water), and gum OUT of the classroom.</w:t>
      </w:r>
    </w:p>
    <w:p w:rsidR="00CB178A" w:rsidRPr="00CB178A" w:rsidRDefault="00CB178A" w:rsidP="00CB178A">
      <w:pPr>
        <w:pStyle w:val="Subtitle"/>
        <w:numPr>
          <w:ilvl w:val="0"/>
          <w:numId w:val="13"/>
        </w:numPr>
        <w:tabs>
          <w:tab w:val="clear" w:pos="360"/>
          <w:tab w:val="num" w:pos="720"/>
        </w:tabs>
        <w:ind w:left="720" w:hanging="360"/>
        <w:jc w:val="both"/>
        <w:rPr>
          <w:rFonts w:asciiTheme="minorHAnsi" w:hAnsiTheme="minorHAnsi"/>
          <w:b w:val="0"/>
          <w:i w:val="0"/>
          <w:sz w:val="24"/>
        </w:rPr>
      </w:pPr>
      <w:r>
        <w:rPr>
          <w:rFonts w:asciiTheme="minorHAnsi" w:hAnsiTheme="minorHAnsi"/>
          <w:b w:val="0"/>
          <w:i w:val="0"/>
          <w:sz w:val="24"/>
        </w:rPr>
        <w:t>Do not use your laptop</w:t>
      </w:r>
      <w:r w:rsidRPr="00CB178A">
        <w:rPr>
          <w:rFonts w:asciiTheme="minorHAnsi" w:hAnsiTheme="minorHAnsi"/>
          <w:b w:val="0"/>
          <w:i w:val="0"/>
          <w:sz w:val="24"/>
        </w:rPr>
        <w:t xml:space="preserve"> unless the teacher tells you </w:t>
      </w:r>
      <w:r>
        <w:rPr>
          <w:rFonts w:asciiTheme="minorHAnsi" w:hAnsiTheme="minorHAnsi"/>
          <w:b w:val="0"/>
          <w:i w:val="0"/>
          <w:sz w:val="24"/>
        </w:rPr>
        <w:t xml:space="preserve">do so in </w:t>
      </w:r>
      <w:r w:rsidRPr="00CB178A">
        <w:rPr>
          <w:rFonts w:asciiTheme="minorHAnsi" w:hAnsiTheme="minorHAnsi"/>
          <w:b w:val="0"/>
          <w:i w:val="0"/>
          <w:sz w:val="24"/>
        </w:rPr>
        <w:t xml:space="preserve">the classroom.  This is a language class and you need to be actively listening or participating. </w:t>
      </w:r>
    </w:p>
    <w:p w:rsidR="00C72F8C" w:rsidRDefault="00CB178A" w:rsidP="00CB178A">
      <w:pPr>
        <w:pStyle w:val="Subtitle"/>
        <w:numPr>
          <w:ilvl w:val="0"/>
          <w:numId w:val="13"/>
        </w:numPr>
        <w:tabs>
          <w:tab w:val="clear" w:pos="360"/>
          <w:tab w:val="num" w:pos="720"/>
        </w:tabs>
        <w:ind w:left="720" w:hanging="360"/>
        <w:jc w:val="both"/>
        <w:rPr>
          <w:rFonts w:asciiTheme="minorHAnsi" w:hAnsiTheme="minorHAnsi"/>
          <w:b w:val="0"/>
          <w:i w:val="0"/>
          <w:sz w:val="24"/>
        </w:rPr>
      </w:pPr>
      <w:r>
        <w:rPr>
          <w:rFonts w:asciiTheme="minorHAnsi" w:hAnsiTheme="minorHAnsi"/>
          <w:b w:val="0"/>
          <w:i w:val="0"/>
          <w:sz w:val="24"/>
        </w:rPr>
        <w:t>Speak Chinese</w:t>
      </w:r>
      <w:r w:rsidRPr="00CB178A">
        <w:rPr>
          <w:rFonts w:asciiTheme="minorHAnsi" w:hAnsiTheme="minorHAnsi"/>
          <w:b w:val="0"/>
          <w:i w:val="0"/>
          <w:sz w:val="24"/>
        </w:rPr>
        <w:t xml:space="preserve"> and keep a positive attitude.  The only way you’ll improve is to practice!  Don’t give up if you don’t understand at first.  Be patient.  And, be proactive.</w:t>
      </w:r>
    </w:p>
    <w:p w:rsidR="00CB178A" w:rsidRPr="00CB178A" w:rsidRDefault="00C72F8C" w:rsidP="00CB178A">
      <w:pPr>
        <w:pStyle w:val="Subtitle"/>
        <w:numPr>
          <w:ilvl w:val="0"/>
          <w:numId w:val="13"/>
        </w:numPr>
        <w:tabs>
          <w:tab w:val="clear" w:pos="360"/>
          <w:tab w:val="num" w:pos="720"/>
        </w:tabs>
        <w:ind w:left="720" w:hanging="360"/>
        <w:jc w:val="both"/>
        <w:rPr>
          <w:rFonts w:asciiTheme="minorHAnsi" w:hAnsiTheme="minorHAnsi"/>
          <w:b w:val="0"/>
          <w:i w:val="0"/>
          <w:sz w:val="24"/>
        </w:rPr>
      </w:pPr>
      <w:r>
        <w:rPr>
          <w:rFonts w:asciiTheme="minorHAnsi" w:hAnsiTheme="minorHAnsi"/>
          <w:b w:val="0"/>
          <w:i w:val="0"/>
          <w:sz w:val="24"/>
        </w:rPr>
        <w:t>Please keep in mind that each student’s background, interests, learning style, difficulties and goals are different. Please be patient with each other and do not hesitate to see your teacher for extra help or explanations.</w:t>
      </w:r>
    </w:p>
    <w:p w:rsidR="00CB178A" w:rsidRPr="00CB178A" w:rsidRDefault="00CB178A" w:rsidP="00CB178A">
      <w:pPr>
        <w:pStyle w:val="Subtitle"/>
        <w:tabs>
          <w:tab w:val="left" w:pos="720"/>
        </w:tabs>
        <w:jc w:val="both"/>
        <w:rPr>
          <w:rFonts w:asciiTheme="minorHAnsi" w:hAnsiTheme="minorHAnsi"/>
          <w:b w:val="0"/>
          <w:i w:val="0"/>
          <w:sz w:val="24"/>
        </w:rPr>
      </w:pPr>
    </w:p>
    <w:p w:rsidR="00CB178A" w:rsidRPr="00CB178A" w:rsidRDefault="00CB178A" w:rsidP="00CB178A">
      <w:pPr>
        <w:pStyle w:val="Subtitle"/>
        <w:jc w:val="both"/>
        <w:rPr>
          <w:rFonts w:asciiTheme="minorHAnsi" w:hAnsiTheme="minorHAnsi"/>
          <w:b w:val="0"/>
          <w:i w:val="0"/>
          <w:sz w:val="24"/>
        </w:rPr>
      </w:pPr>
    </w:p>
    <w:p w:rsidR="007161B9" w:rsidRDefault="007161B9" w:rsidP="00CB178A">
      <w:pPr>
        <w:pStyle w:val="Subtitle"/>
        <w:jc w:val="both"/>
        <w:rPr>
          <w:rFonts w:asciiTheme="minorHAnsi" w:hAnsiTheme="minorHAnsi"/>
          <w:color w:val="C0504D" w:themeColor="accent2"/>
        </w:rPr>
      </w:pPr>
    </w:p>
    <w:p w:rsidR="00CB178A" w:rsidRPr="00C72F8C" w:rsidRDefault="00CB178A" w:rsidP="00CB178A">
      <w:pPr>
        <w:pStyle w:val="Subtitle"/>
        <w:jc w:val="both"/>
        <w:rPr>
          <w:rFonts w:asciiTheme="minorHAnsi" w:hAnsiTheme="minorHAnsi"/>
          <w:color w:val="C0504D" w:themeColor="accent2"/>
        </w:rPr>
      </w:pPr>
      <w:r w:rsidRPr="00C72F8C">
        <w:rPr>
          <w:rFonts w:asciiTheme="minorHAnsi" w:hAnsiTheme="minorHAnsi"/>
          <w:color w:val="C0504D" w:themeColor="accent2"/>
        </w:rPr>
        <w:t>Grading</w:t>
      </w:r>
    </w:p>
    <w:p w:rsidR="00CB178A" w:rsidRDefault="00CB178A" w:rsidP="00CB178A">
      <w:pPr>
        <w:pStyle w:val="Subtitle"/>
        <w:jc w:val="both"/>
        <w:rPr>
          <w:rFonts w:asciiTheme="minorHAnsi" w:hAnsiTheme="minorHAnsi"/>
          <w:b w:val="0"/>
          <w:i w:val="0"/>
          <w:sz w:val="24"/>
        </w:rPr>
      </w:pPr>
    </w:p>
    <w:p w:rsidR="00C72F8C" w:rsidRPr="00C72F8C" w:rsidRDefault="00C72F8C" w:rsidP="00C72F8C">
      <w:pPr>
        <w:pStyle w:val="Subtitle"/>
        <w:jc w:val="left"/>
        <w:rPr>
          <w:rFonts w:asciiTheme="minorHAnsi" w:hAnsiTheme="minorHAnsi"/>
          <w:b w:val="0"/>
          <w:i w:val="0"/>
          <w:sz w:val="24"/>
        </w:rPr>
      </w:pPr>
      <w:r w:rsidRPr="00C72F8C">
        <w:rPr>
          <w:rFonts w:asciiTheme="minorHAnsi" w:hAnsiTheme="minorHAnsi"/>
          <w:b w:val="0"/>
          <w:i w:val="0"/>
          <w:sz w:val="24"/>
        </w:rPr>
        <w:t>Grades are based on the following weighting system:</w:t>
      </w:r>
    </w:p>
    <w:p w:rsidR="00C72F8C" w:rsidRPr="00C72F8C" w:rsidRDefault="00C72F8C" w:rsidP="00C72F8C">
      <w:pPr>
        <w:pStyle w:val="Subtitle"/>
        <w:jc w:val="left"/>
        <w:rPr>
          <w:rFonts w:asciiTheme="minorHAnsi" w:eastAsia="Times New Roman" w:hAnsiTheme="minorHAnsi"/>
          <w:b w:val="0"/>
          <w:i w:val="0"/>
          <w:color w:val="auto"/>
          <w:sz w:val="24"/>
        </w:rPr>
      </w:pPr>
      <w:r w:rsidRPr="00C72F8C">
        <w:rPr>
          <w:rFonts w:asciiTheme="minorHAnsi" w:hAnsiTheme="minorHAnsi"/>
          <w:b w:val="0"/>
          <w:i w:val="0"/>
          <w:sz w:val="24"/>
        </w:rPr>
        <w:tab/>
      </w:r>
    </w:p>
    <w:tbl>
      <w:tblPr>
        <w:tblW w:w="0" w:type="auto"/>
        <w:tblInd w:w="5" w:type="dxa"/>
        <w:tblLayout w:type="fixed"/>
        <w:tblLook w:val="0000"/>
      </w:tblPr>
      <w:tblGrid>
        <w:gridCol w:w="5130"/>
        <w:gridCol w:w="990"/>
      </w:tblGrid>
      <w:tr w:rsidR="00C72F8C" w:rsidRPr="00C72F8C">
        <w:trPr>
          <w:cantSplit/>
          <w:trHeight w:val="33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i w:val="0"/>
                <w:sz w:val="24"/>
              </w:rPr>
            </w:pPr>
            <w:r w:rsidRPr="00C72F8C">
              <w:rPr>
                <w:rFonts w:asciiTheme="minorHAnsi" w:hAnsiTheme="minorHAnsi"/>
                <w:i w:val="0"/>
                <w:sz w:val="24"/>
              </w:rPr>
              <w:t>Quarter Grades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i w:val="0"/>
                <w:sz w:val="24"/>
              </w:rPr>
            </w:pPr>
            <w:r w:rsidRPr="00C72F8C">
              <w:rPr>
                <w:rFonts w:asciiTheme="minorHAnsi" w:hAnsiTheme="minorHAnsi"/>
                <w:i w:val="0"/>
                <w:sz w:val="24"/>
              </w:rPr>
              <w:t>Weight</w:t>
            </w:r>
          </w:p>
        </w:tc>
      </w:tr>
      <w:tr w:rsidR="00C72F8C" w:rsidRPr="00C72F8C">
        <w:trPr>
          <w:cantSplit/>
          <w:trHeight w:val="33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Pr>
                <w:rFonts w:asciiTheme="minorHAnsi" w:hAnsiTheme="minorHAnsi"/>
                <w:b w:val="0"/>
                <w:i w:val="0"/>
                <w:sz w:val="24"/>
              </w:rPr>
              <w:t>Class Work (participation, effort, in-class work)</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sidRPr="00C72F8C">
              <w:rPr>
                <w:rFonts w:asciiTheme="minorHAnsi" w:hAnsiTheme="minorHAnsi"/>
                <w:b w:val="0"/>
                <w:i w:val="0"/>
                <w:sz w:val="24"/>
              </w:rPr>
              <w:t>20%</w:t>
            </w:r>
          </w:p>
        </w:tc>
      </w:tr>
      <w:tr w:rsidR="00C72F8C" w:rsidRPr="00C72F8C">
        <w:trPr>
          <w:cantSplit/>
          <w:trHeight w:val="33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Pr>
                <w:rFonts w:asciiTheme="minorHAnsi" w:hAnsiTheme="minorHAnsi"/>
                <w:b w:val="0"/>
                <w:i w:val="0"/>
                <w:sz w:val="24"/>
              </w:rPr>
              <w:t>Homework</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Pr>
                <w:rFonts w:asciiTheme="minorHAnsi" w:hAnsiTheme="minorHAnsi"/>
                <w:b w:val="0"/>
                <w:i w:val="0"/>
                <w:sz w:val="24"/>
              </w:rPr>
              <w:t>20</w:t>
            </w:r>
            <w:r w:rsidRPr="00C72F8C">
              <w:rPr>
                <w:rFonts w:asciiTheme="minorHAnsi" w:hAnsiTheme="minorHAnsi"/>
                <w:b w:val="0"/>
                <w:i w:val="0"/>
                <w:sz w:val="24"/>
              </w:rPr>
              <w:t>%</w:t>
            </w:r>
          </w:p>
        </w:tc>
      </w:tr>
      <w:tr w:rsidR="00C72F8C" w:rsidRPr="00C72F8C">
        <w:trPr>
          <w:cantSplit/>
          <w:trHeight w:val="33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sidRPr="00C72F8C">
              <w:rPr>
                <w:rFonts w:asciiTheme="minorHAnsi" w:hAnsiTheme="minorHAnsi"/>
                <w:b w:val="0"/>
                <w:i w:val="0"/>
                <w:sz w:val="24"/>
              </w:rPr>
              <w:t>Quizzes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Pr>
                <w:rFonts w:asciiTheme="minorHAnsi" w:hAnsiTheme="minorHAnsi"/>
                <w:b w:val="0"/>
                <w:i w:val="0"/>
                <w:sz w:val="24"/>
              </w:rPr>
              <w:t>20</w:t>
            </w:r>
            <w:r w:rsidRPr="00C72F8C">
              <w:rPr>
                <w:rFonts w:asciiTheme="minorHAnsi" w:hAnsiTheme="minorHAnsi"/>
                <w:b w:val="0"/>
                <w:i w:val="0"/>
                <w:sz w:val="24"/>
              </w:rPr>
              <w:t>%</w:t>
            </w:r>
          </w:p>
        </w:tc>
      </w:tr>
      <w:tr w:rsidR="00C72F8C" w:rsidRPr="00C72F8C">
        <w:trPr>
          <w:cantSplit/>
          <w:trHeight w:val="33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Pr>
                <w:rFonts w:asciiTheme="minorHAnsi" w:hAnsiTheme="minorHAnsi"/>
                <w:b w:val="0"/>
                <w:i w:val="0"/>
                <w:sz w:val="24"/>
              </w:rPr>
              <w:t>Projects and Oral Work</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Pr>
                <w:rFonts w:asciiTheme="minorHAnsi" w:hAnsiTheme="minorHAnsi"/>
                <w:b w:val="0"/>
                <w:i w:val="0"/>
                <w:sz w:val="24"/>
              </w:rPr>
              <w:t>30</w:t>
            </w:r>
            <w:r w:rsidRPr="00C72F8C">
              <w:rPr>
                <w:rFonts w:asciiTheme="minorHAnsi" w:hAnsiTheme="minorHAnsi"/>
                <w:b w:val="0"/>
                <w:i w:val="0"/>
                <w:sz w:val="24"/>
              </w:rPr>
              <w:t>%</w:t>
            </w:r>
          </w:p>
        </w:tc>
      </w:tr>
      <w:tr w:rsidR="00C72F8C" w:rsidRPr="00C72F8C">
        <w:trPr>
          <w:cantSplit/>
          <w:trHeight w:val="33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Pr>
                <w:rFonts w:asciiTheme="minorHAnsi" w:hAnsiTheme="minorHAnsi"/>
                <w:b w:val="0"/>
                <w:i w:val="0"/>
                <w:sz w:val="24"/>
              </w:rPr>
              <w:t>Tests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Pr>
                <w:rFonts w:asciiTheme="minorHAnsi" w:hAnsiTheme="minorHAnsi"/>
                <w:b w:val="0"/>
                <w:i w:val="0"/>
                <w:sz w:val="24"/>
              </w:rPr>
              <w:t>1</w:t>
            </w:r>
            <w:r w:rsidRPr="00C72F8C">
              <w:rPr>
                <w:rFonts w:asciiTheme="minorHAnsi" w:hAnsiTheme="minorHAnsi"/>
                <w:b w:val="0"/>
                <w:i w:val="0"/>
                <w:sz w:val="24"/>
              </w:rPr>
              <w:t>0%</w:t>
            </w:r>
          </w:p>
        </w:tc>
      </w:tr>
    </w:tbl>
    <w:p w:rsidR="00C72F8C" w:rsidRPr="00C72F8C" w:rsidRDefault="00C72F8C" w:rsidP="00C72F8C">
      <w:pPr>
        <w:pStyle w:val="Subtitle"/>
        <w:jc w:val="left"/>
        <w:rPr>
          <w:rFonts w:asciiTheme="minorHAnsi" w:hAnsiTheme="minorHAnsi"/>
          <w:b w:val="0"/>
          <w:i w:val="0"/>
          <w:sz w:val="24"/>
        </w:rPr>
      </w:pPr>
      <w:r w:rsidRPr="00C72F8C">
        <w:rPr>
          <w:rFonts w:asciiTheme="minorHAnsi" w:hAnsiTheme="minorHAnsi"/>
          <w:b w:val="0"/>
          <w:i w:val="0"/>
          <w:sz w:val="24"/>
        </w:rPr>
        <w:cr/>
      </w:r>
    </w:p>
    <w:tbl>
      <w:tblPr>
        <w:tblW w:w="0" w:type="auto"/>
        <w:tblInd w:w="5" w:type="dxa"/>
        <w:tblLayout w:type="fixed"/>
        <w:tblLook w:val="0000"/>
      </w:tblPr>
      <w:tblGrid>
        <w:gridCol w:w="2448"/>
        <w:gridCol w:w="1169"/>
      </w:tblGrid>
      <w:tr w:rsidR="00C72F8C" w:rsidRPr="00C72F8C">
        <w:trPr>
          <w:cantSplit/>
          <w:trHeight w:val="3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i w:val="0"/>
                <w:sz w:val="24"/>
              </w:rPr>
            </w:pPr>
            <w:r w:rsidRPr="00C72F8C">
              <w:rPr>
                <w:rFonts w:asciiTheme="minorHAnsi" w:hAnsiTheme="minorHAnsi"/>
                <w:i w:val="0"/>
                <w:sz w:val="24"/>
              </w:rPr>
              <w:t>Semester Grades</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i w:val="0"/>
                <w:sz w:val="24"/>
              </w:rPr>
            </w:pPr>
            <w:r w:rsidRPr="00C72F8C">
              <w:rPr>
                <w:rFonts w:asciiTheme="minorHAnsi" w:hAnsiTheme="minorHAnsi"/>
                <w:i w:val="0"/>
                <w:sz w:val="24"/>
              </w:rPr>
              <w:t>Weight</w:t>
            </w:r>
          </w:p>
        </w:tc>
      </w:tr>
      <w:tr w:rsidR="00C72F8C" w:rsidRPr="00C72F8C">
        <w:trPr>
          <w:cantSplit/>
          <w:trHeight w:val="3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sidRPr="00C72F8C">
              <w:rPr>
                <w:rFonts w:asciiTheme="minorHAnsi" w:hAnsiTheme="minorHAnsi"/>
                <w:b w:val="0"/>
                <w:i w:val="0"/>
                <w:sz w:val="24"/>
              </w:rPr>
              <w:t>First/Third Quarter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sidRPr="00C72F8C">
              <w:rPr>
                <w:rFonts w:asciiTheme="minorHAnsi" w:hAnsiTheme="minorHAnsi"/>
                <w:b w:val="0"/>
                <w:i w:val="0"/>
                <w:sz w:val="24"/>
              </w:rPr>
              <w:t>40%</w:t>
            </w:r>
          </w:p>
        </w:tc>
      </w:tr>
      <w:tr w:rsidR="00C72F8C" w:rsidRPr="00C72F8C">
        <w:trPr>
          <w:cantSplit/>
          <w:trHeight w:val="3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sidRPr="00C72F8C">
              <w:rPr>
                <w:rFonts w:asciiTheme="minorHAnsi" w:hAnsiTheme="minorHAnsi"/>
                <w:b w:val="0"/>
                <w:i w:val="0"/>
                <w:sz w:val="24"/>
              </w:rPr>
              <w:t>Second/Fourth Quarter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sidRPr="00C72F8C">
              <w:rPr>
                <w:rFonts w:asciiTheme="minorHAnsi" w:hAnsiTheme="minorHAnsi"/>
                <w:b w:val="0"/>
                <w:i w:val="0"/>
                <w:sz w:val="24"/>
              </w:rPr>
              <w:t>40%</w:t>
            </w:r>
          </w:p>
        </w:tc>
      </w:tr>
      <w:tr w:rsidR="00C72F8C" w:rsidRPr="00C72F8C">
        <w:trPr>
          <w:cantSplit/>
          <w:trHeight w:val="3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sidRPr="00C72F8C">
              <w:rPr>
                <w:rFonts w:asciiTheme="minorHAnsi" w:hAnsiTheme="minorHAnsi"/>
                <w:b w:val="0"/>
                <w:i w:val="0"/>
                <w:sz w:val="24"/>
              </w:rPr>
              <w:t>Exam</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72F8C" w:rsidRPr="00C72F8C" w:rsidRDefault="00C72F8C">
            <w:pPr>
              <w:pStyle w:val="Subtitle"/>
              <w:jc w:val="left"/>
              <w:rPr>
                <w:rFonts w:asciiTheme="minorHAnsi" w:hAnsiTheme="minorHAnsi"/>
                <w:b w:val="0"/>
                <w:i w:val="0"/>
                <w:sz w:val="24"/>
              </w:rPr>
            </w:pPr>
            <w:r w:rsidRPr="00C72F8C">
              <w:rPr>
                <w:rFonts w:asciiTheme="minorHAnsi" w:hAnsiTheme="minorHAnsi"/>
                <w:b w:val="0"/>
                <w:i w:val="0"/>
                <w:sz w:val="24"/>
              </w:rPr>
              <w:t>20%</w:t>
            </w:r>
          </w:p>
        </w:tc>
      </w:tr>
    </w:tbl>
    <w:p w:rsidR="00CB178A" w:rsidRPr="00CB178A" w:rsidRDefault="00CB178A" w:rsidP="00CB178A">
      <w:pPr>
        <w:pStyle w:val="Subtitle"/>
        <w:jc w:val="both"/>
        <w:rPr>
          <w:rFonts w:asciiTheme="minorHAnsi" w:hAnsiTheme="minorHAnsi"/>
          <w:b w:val="0"/>
          <w:i w:val="0"/>
          <w:sz w:val="24"/>
        </w:rPr>
      </w:pPr>
    </w:p>
    <w:p w:rsidR="000E5B1A" w:rsidRDefault="000E5B1A" w:rsidP="00CB178A">
      <w:pPr>
        <w:pStyle w:val="Subtitle"/>
        <w:jc w:val="both"/>
        <w:rPr>
          <w:rFonts w:asciiTheme="minorHAnsi" w:hAnsiTheme="minorHAnsi"/>
          <w:color w:val="C0504D" w:themeColor="accent2"/>
        </w:rPr>
      </w:pPr>
    </w:p>
    <w:p w:rsidR="00C72F8C" w:rsidRPr="000E5B1A" w:rsidRDefault="00C72F8C" w:rsidP="00CB178A">
      <w:pPr>
        <w:pStyle w:val="Subtitle"/>
        <w:jc w:val="both"/>
        <w:rPr>
          <w:rFonts w:asciiTheme="minorHAnsi" w:hAnsiTheme="minorHAnsi"/>
          <w:color w:val="C0504D" w:themeColor="accent2"/>
        </w:rPr>
      </w:pPr>
      <w:r w:rsidRPr="000E5B1A">
        <w:rPr>
          <w:rFonts w:asciiTheme="minorHAnsi" w:hAnsiTheme="minorHAnsi"/>
          <w:color w:val="C0504D" w:themeColor="accent2"/>
        </w:rPr>
        <w:t xml:space="preserve">Course Outline </w:t>
      </w:r>
    </w:p>
    <w:p w:rsidR="000E5B1A" w:rsidRPr="000E5B1A" w:rsidRDefault="000E5B1A" w:rsidP="00CB178A">
      <w:pPr>
        <w:pStyle w:val="Subtitle"/>
        <w:jc w:val="both"/>
        <w:rPr>
          <w:rFonts w:asciiTheme="minorHAnsi" w:hAnsiTheme="minorHAnsi"/>
          <w:b w:val="0"/>
          <w:sz w:val="24"/>
        </w:rPr>
      </w:pPr>
    </w:p>
    <w:p w:rsidR="00624FDA" w:rsidRPr="0068058A" w:rsidRDefault="00624FDA" w:rsidP="00624FDA">
      <w:pPr>
        <w:rPr>
          <w:b/>
          <w:u w:val="single"/>
          <w:lang w:eastAsia="zh-CN"/>
        </w:rPr>
      </w:pPr>
      <w:r>
        <w:rPr>
          <w:b/>
          <w:u w:val="single"/>
        </w:rPr>
        <w:t xml:space="preserve">Quarter 1 and 2 </w:t>
      </w:r>
      <w:r>
        <w:rPr>
          <w:rFonts w:hint="eastAsia"/>
          <w:b/>
          <w:u w:val="single"/>
          <w:lang w:eastAsia="zh-CN"/>
        </w:rPr>
        <w:t>- August to December 2012</w:t>
      </w:r>
    </w:p>
    <w:p w:rsidR="00624FDA" w:rsidRDefault="00624FDA" w:rsidP="00624FDA">
      <w:pPr>
        <w:rPr>
          <w:b/>
        </w:rPr>
      </w:pPr>
    </w:p>
    <w:p w:rsidR="00624FDA" w:rsidRPr="00624FDA" w:rsidRDefault="00624FDA" w:rsidP="00624FDA">
      <w:r w:rsidRPr="00624FDA">
        <w:t>Unit 1:  Introduction to China and Pinyin</w:t>
      </w:r>
    </w:p>
    <w:p w:rsidR="00624FDA" w:rsidRPr="00624FDA" w:rsidRDefault="00624FDA" w:rsidP="00624FDA">
      <w:pPr>
        <w:rPr>
          <w:lang w:eastAsia="zh-CN"/>
        </w:rPr>
      </w:pPr>
    </w:p>
    <w:p w:rsidR="00624FDA" w:rsidRPr="00624FDA" w:rsidRDefault="00624FDA" w:rsidP="00624FDA">
      <w:r w:rsidRPr="00624FDA">
        <w:t xml:space="preserve">Unit </w:t>
      </w:r>
      <w:r w:rsidRPr="00624FDA">
        <w:rPr>
          <w:lang w:eastAsia="zh-CN"/>
        </w:rPr>
        <w:t>2</w:t>
      </w:r>
      <w:r w:rsidRPr="00624FDA">
        <w:t>: Greetings and Basic Self-introduction</w:t>
      </w:r>
    </w:p>
    <w:p w:rsidR="00624FDA" w:rsidRPr="00624FDA" w:rsidRDefault="00624FDA" w:rsidP="00624FDA"/>
    <w:p w:rsidR="00624FDA" w:rsidRPr="00624FDA" w:rsidRDefault="00624FDA" w:rsidP="00624FDA">
      <w:pPr>
        <w:rPr>
          <w:lang w:eastAsia="zh-CN"/>
        </w:rPr>
      </w:pPr>
      <w:r w:rsidRPr="00624FDA">
        <w:t xml:space="preserve">Unit 3: </w:t>
      </w:r>
      <w:r w:rsidRPr="00624FDA">
        <w:rPr>
          <w:lang w:eastAsia="zh-CN"/>
        </w:rPr>
        <w:t>Numbers</w:t>
      </w:r>
    </w:p>
    <w:p w:rsidR="00624FDA" w:rsidRPr="00624FDA" w:rsidRDefault="00624FDA" w:rsidP="00624FDA">
      <w:pPr>
        <w:rPr>
          <w:lang w:eastAsia="zh-CN"/>
        </w:rPr>
      </w:pPr>
    </w:p>
    <w:p w:rsidR="00624FDA" w:rsidRPr="00624FDA" w:rsidRDefault="00624FDA" w:rsidP="00624FDA">
      <w:pPr>
        <w:rPr>
          <w:lang w:eastAsia="zh-CN"/>
        </w:rPr>
      </w:pPr>
      <w:r w:rsidRPr="00624FDA">
        <w:rPr>
          <w:lang w:eastAsia="zh-CN"/>
        </w:rPr>
        <w:t>Unit 4: Family</w:t>
      </w:r>
      <w:r>
        <w:rPr>
          <w:lang w:eastAsia="zh-CN"/>
        </w:rPr>
        <w:t xml:space="preserve"> (Occupation and family pets)</w:t>
      </w:r>
    </w:p>
    <w:p w:rsidR="00624FDA" w:rsidRPr="00624FDA" w:rsidRDefault="00624FDA" w:rsidP="00624FDA"/>
    <w:p w:rsidR="00624FDA" w:rsidRPr="00624FDA" w:rsidRDefault="00624FDA" w:rsidP="00624FDA">
      <w:r w:rsidRPr="00624FDA">
        <w:t>Unit 5: Introduction of Chinese Zodiac</w:t>
      </w:r>
    </w:p>
    <w:p w:rsidR="00624FDA" w:rsidRPr="00624FDA" w:rsidRDefault="00624FDA" w:rsidP="00624FDA"/>
    <w:p w:rsidR="00624FDA" w:rsidRPr="00624FDA" w:rsidRDefault="00624FDA" w:rsidP="00624FDA">
      <w:r w:rsidRPr="00624FDA">
        <w:t>Unit 6: Countries and Languages I</w:t>
      </w:r>
    </w:p>
    <w:p w:rsidR="00624FDA" w:rsidRDefault="00624FDA" w:rsidP="00624FDA"/>
    <w:p w:rsidR="00624FDA" w:rsidRDefault="00624FDA" w:rsidP="00624FDA">
      <w:pPr>
        <w:rPr>
          <w:lang w:eastAsia="zh-CN"/>
        </w:rPr>
      </w:pPr>
    </w:p>
    <w:p w:rsidR="00624FDA" w:rsidRDefault="00624FDA" w:rsidP="00624FDA">
      <w:pPr>
        <w:rPr>
          <w:lang w:eastAsia="zh-CN"/>
        </w:rPr>
      </w:pPr>
      <w:r>
        <w:rPr>
          <w:lang w:eastAsia="zh-CN"/>
        </w:rPr>
        <w:t xml:space="preserve">         </w:t>
      </w:r>
    </w:p>
    <w:p w:rsidR="00756BEA" w:rsidRDefault="00756BEA" w:rsidP="00624FDA">
      <w:pPr>
        <w:rPr>
          <w:b/>
          <w:u w:val="single"/>
        </w:rPr>
      </w:pPr>
    </w:p>
    <w:p w:rsidR="00756BEA" w:rsidRDefault="00756BEA" w:rsidP="00624FDA">
      <w:pPr>
        <w:rPr>
          <w:b/>
          <w:u w:val="single"/>
        </w:rPr>
      </w:pPr>
    </w:p>
    <w:p w:rsidR="00624FDA" w:rsidRDefault="00624FDA" w:rsidP="00624FDA">
      <w:pPr>
        <w:rPr>
          <w:b/>
          <w:u w:val="single"/>
          <w:lang w:eastAsia="zh-CN"/>
        </w:rPr>
      </w:pPr>
      <w:r>
        <w:rPr>
          <w:b/>
          <w:u w:val="single"/>
        </w:rPr>
        <w:t xml:space="preserve">Quarter 3 and 4 – January to June </w:t>
      </w:r>
    </w:p>
    <w:p w:rsidR="00624FDA" w:rsidRDefault="00624FDA" w:rsidP="00624FDA">
      <w:pPr>
        <w:rPr>
          <w:b/>
        </w:rPr>
      </w:pPr>
    </w:p>
    <w:p w:rsidR="00624FDA" w:rsidRPr="00624FDA" w:rsidRDefault="00624FDA" w:rsidP="00624FDA">
      <w:pPr>
        <w:rPr>
          <w:lang w:eastAsia="zh-CN"/>
        </w:rPr>
      </w:pPr>
      <w:r w:rsidRPr="00624FDA">
        <w:t xml:space="preserve">Unit </w:t>
      </w:r>
      <w:r w:rsidRPr="00624FDA">
        <w:rPr>
          <w:lang w:eastAsia="zh-CN"/>
        </w:rPr>
        <w:t>7</w:t>
      </w:r>
      <w:r w:rsidRPr="00624FDA">
        <w:t>:  Countries and Languages</w:t>
      </w:r>
    </w:p>
    <w:p w:rsidR="00624FDA" w:rsidRPr="00624FDA" w:rsidRDefault="00624FDA" w:rsidP="00624FDA">
      <w:pPr>
        <w:rPr>
          <w:lang w:eastAsia="zh-CN"/>
        </w:rPr>
      </w:pPr>
    </w:p>
    <w:p w:rsidR="00624FDA" w:rsidRPr="00624FDA" w:rsidRDefault="00624FDA" w:rsidP="00624FDA">
      <w:pPr>
        <w:rPr>
          <w:lang w:eastAsia="zh-CN"/>
        </w:rPr>
      </w:pPr>
      <w:r w:rsidRPr="00624FDA">
        <w:t xml:space="preserve">Unit 8: Classroom Objects </w:t>
      </w:r>
    </w:p>
    <w:p w:rsidR="00624FDA" w:rsidRPr="00624FDA" w:rsidRDefault="00624FDA" w:rsidP="00624FDA">
      <w:pPr>
        <w:ind w:left="-720" w:firstLine="720"/>
      </w:pPr>
    </w:p>
    <w:p w:rsidR="00624FDA" w:rsidRPr="00624FDA" w:rsidRDefault="00624FDA" w:rsidP="00624FDA">
      <w:pPr>
        <w:rPr>
          <w:lang w:eastAsia="zh-CN"/>
        </w:rPr>
      </w:pPr>
      <w:r w:rsidRPr="00624FDA">
        <w:t xml:space="preserve">Unit 9:  </w:t>
      </w:r>
      <w:r w:rsidRPr="00624FDA">
        <w:rPr>
          <w:lang w:eastAsia="zh-CN"/>
        </w:rPr>
        <w:t>People Describing</w:t>
      </w:r>
    </w:p>
    <w:p w:rsidR="00624FDA" w:rsidRPr="00624FDA" w:rsidRDefault="00624FDA" w:rsidP="00624FDA"/>
    <w:p w:rsidR="00624FDA" w:rsidRPr="00624FDA" w:rsidRDefault="00624FDA" w:rsidP="00624FDA">
      <w:r w:rsidRPr="00624FDA">
        <w:t>Unit 10: Food</w:t>
      </w:r>
    </w:p>
    <w:p w:rsidR="00624FDA" w:rsidRPr="00624FDA" w:rsidRDefault="00624FDA" w:rsidP="00624FDA"/>
    <w:p w:rsidR="00624FDA" w:rsidRPr="00624FDA" w:rsidRDefault="00624FDA" w:rsidP="00624FDA">
      <w:r w:rsidRPr="00624FDA">
        <w:t>Unit 11: Daily activities and Hobbies</w:t>
      </w:r>
    </w:p>
    <w:p w:rsidR="00624FDA" w:rsidRPr="00624FDA" w:rsidRDefault="00624FDA" w:rsidP="00624FDA"/>
    <w:p w:rsidR="00624FDA" w:rsidRPr="00624FDA" w:rsidRDefault="00624FDA" w:rsidP="00624FDA">
      <w:r w:rsidRPr="00624FDA">
        <w:t>Unit 12: Date and Time</w:t>
      </w:r>
    </w:p>
    <w:p w:rsidR="00624FDA" w:rsidRDefault="00624FDA" w:rsidP="00624FDA"/>
    <w:p w:rsidR="00756BEA" w:rsidRDefault="00756BEA" w:rsidP="00624FDA"/>
    <w:p w:rsidR="00624FDA" w:rsidRPr="00624FDA" w:rsidRDefault="00624FDA" w:rsidP="00624FDA"/>
    <w:p w:rsidR="000E5B1A" w:rsidRPr="000E5B1A" w:rsidRDefault="000E5B1A" w:rsidP="000E5B1A">
      <w:pPr>
        <w:pStyle w:val="Subtitle"/>
        <w:jc w:val="left"/>
        <w:rPr>
          <w:rFonts w:asciiTheme="minorHAnsi" w:hAnsiTheme="minorHAnsi"/>
          <w:color w:val="C0504D" w:themeColor="accent2"/>
        </w:rPr>
      </w:pPr>
      <w:r w:rsidRPr="000E5B1A">
        <w:rPr>
          <w:rFonts w:asciiTheme="minorHAnsi" w:hAnsiTheme="minorHAnsi"/>
          <w:color w:val="C0504D" w:themeColor="accent2"/>
        </w:rPr>
        <w:t>Contact</w:t>
      </w:r>
    </w:p>
    <w:p w:rsidR="000E5B1A" w:rsidRPr="000E5B1A" w:rsidRDefault="000E5B1A" w:rsidP="000E5B1A">
      <w:pPr>
        <w:pStyle w:val="Subtitle"/>
        <w:jc w:val="left"/>
        <w:rPr>
          <w:rFonts w:asciiTheme="minorHAnsi" w:hAnsiTheme="minorHAnsi"/>
          <w:i w:val="0"/>
          <w:sz w:val="20"/>
        </w:rPr>
      </w:pPr>
    </w:p>
    <w:p w:rsidR="00C613CA" w:rsidRPr="007161B9" w:rsidRDefault="000E5B1A" w:rsidP="007161B9">
      <w:pPr>
        <w:pStyle w:val="Subtitle"/>
        <w:jc w:val="left"/>
        <w:rPr>
          <w:rFonts w:asciiTheme="minorHAnsi" w:hAnsiTheme="minorHAnsi"/>
          <w:i w:val="0"/>
          <w:sz w:val="24"/>
        </w:rPr>
      </w:pPr>
      <w:r w:rsidRPr="000E5B1A">
        <w:rPr>
          <w:rFonts w:asciiTheme="minorHAnsi" w:hAnsiTheme="minorHAnsi"/>
          <w:b w:val="0"/>
          <w:i w:val="0"/>
          <w:sz w:val="24"/>
        </w:rPr>
        <w:t>If you have any concern or question, please, feel free to contact me. The best method would be using the email</w:t>
      </w:r>
      <w:r w:rsidRPr="000E5B1A">
        <w:rPr>
          <w:rFonts w:asciiTheme="minorHAnsi" w:hAnsiTheme="minorHAnsi"/>
          <w:i w:val="0"/>
          <w:sz w:val="24"/>
        </w:rPr>
        <w:t xml:space="preserve"> </w:t>
      </w:r>
      <w:hyperlink r:id="rId7" w:history="1">
        <w:r>
          <w:rPr>
            <w:rFonts w:asciiTheme="minorHAnsi" w:hAnsiTheme="minorHAnsi"/>
            <w:i w:val="0"/>
            <w:color w:val="000099"/>
            <w:sz w:val="24"/>
            <w:u w:val="single"/>
          </w:rPr>
          <w:t>duane</w:t>
        </w:r>
        <w:r w:rsidRPr="000E5B1A">
          <w:rPr>
            <w:rFonts w:asciiTheme="minorHAnsi" w:hAnsiTheme="minorHAnsi"/>
            <w:i w:val="0"/>
            <w:color w:val="000099"/>
            <w:sz w:val="24"/>
            <w:u w:val="single"/>
          </w:rPr>
          <w:t>@siskorea.org</w:t>
        </w:r>
      </w:hyperlink>
    </w:p>
    <w:sectPr w:rsidR="00C613CA" w:rsidRPr="007161B9" w:rsidSect="007161B9">
      <w:headerReference w:type="default" r:id="rId8"/>
      <w:pgSz w:w="12240" w:h="15840"/>
      <w:pgMar w:top="990" w:right="1350" w:bottom="720" w:left="1260" w:gutter="0"/>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Didot">
    <w:panose1 w:val="0200050300000002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DA" w:rsidRPr="00933304" w:rsidRDefault="00624FDA">
    <w:pPr>
      <w:pStyle w:val="Header"/>
      <w:rPr>
        <w:i/>
      </w:rPr>
    </w:pPr>
    <w:r w:rsidRPr="00933304">
      <w:rPr>
        <w:i/>
        <w:highlight w:val="lightGray"/>
      </w:rPr>
      <w:t xml:space="preserve">Seoul International School                                                                                   </w:t>
    </w:r>
    <w:r>
      <w:rPr>
        <w:i/>
        <w:highlight w:val="lightGray"/>
      </w:rPr>
      <w:t xml:space="preserve">                       </w:t>
    </w:r>
    <w:r w:rsidRPr="00933304">
      <w:rPr>
        <w:i/>
        <w:highlight w:val="lightGray"/>
      </w:rPr>
      <w:t xml:space="preserve"> Estella Duan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8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1">
    <w:nsid w:val="00000003"/>
    <w:multiLevelType w:val="multilevel"/>
    <w:tmpl w:val="894EE875"/>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0"/>
      </w:rPr>
    </w:lvl>
    <w:lvl w:ilvl="1">
      <w:start w:val="1"/>
      <w:numFmt w:val="lowerLetter"/>
      <w:lvlText w:val="%2."/>
      <w:lvlJc w:val="left"/>
      <w:pPr>
        <w:tabs>
          <w:tab w:val="num" w:pos="360"/>
        </w:tabs>
        <w:ind w:left="360" w:firstLine="1080"/>
      </w:pPr>
      <w:rPr>
        <w:rFonts w:ascii="Lucida Grande" w:eastAsia="ヒラギノ角ゴ Pro W3" w:hAnsi="Symbol" w:hint="default"/>
        <w:color w:val="000000"/>
        <w:position w:val="0"/>
        <w:sz w:val="20"/>
      </w:rPr>
    </w:lvl>
    <w:lvl w:ilvl="2">
      <w:start w:val="1"/>
      <w:numFmt w:val="lowerRoman"/>
      <w:lvlText w:val="%3."/>
      <w:lvlJc w:val="left"/>
      <w:pPr>
        <w:tabs>
          <w:tab w:val="num" w:pos="340"/>
        </w:tabs>
        <w:ind w:left="340" w:firstLine="182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520"/>
      </w:pPr>
      <w:rPr>
        <w:rFonts w:ascii="Lucida Grande" w:eastAsia="ヒラギノ角ゴ Pro W3" w:hAnsi="Symbol" w:hint="default"/>
        <w:color w:val="000000"/>
        <w:position w:val="0"/>
        <w:sz w:val="20"/>
      </w:rPr>
    </w:lvl>
    <w:lvl w:ilvl="4">
      <w:start w:val="1"/>
      <w:numFmt w:val="lowerLetter"/>
      <w:lvlText w:val="%5."/>
      <w:lvlJc w:val="left"/>
      <w:pPr>
        <w:tabs>
          <w:tab w:val="num" w:pos="360"/>
        </w:tabs>
        <w:ind w:left="360" w:firstLine="3240"/>
      </w:pPr>
      <w:rPr>
        <w:rFonts w:ascii="Lucida Grande" w:eastAsia="ヒラギノ角ゴ Pro W3" w:hAnsi="Symbol" w:hint="default"/>
        <w:color w:val="000000"/>
        <w:position w:val="0"/>
        <w:sz w:val="20"/>
      </w:rPr>
    </w:lvl>
    <w:lvl w:ilvl="5">
      <w:start w:val="1"/>
      <w:numFmt w:val="lowerRoman"/>
      <w:lvlText w:val="%6."/>
      <w:lvlJc w:val="left"/>
      <w:pPr>
        <w:tabs>
          <w:tab w:val="num" w:pos="340"/>
        </w:tabs>
        <w:ind w:left="340" w:firstLine="3980"/>
      </w:pPr>
      <w:rPr>
        <w:rFonts w:ascii="Lucida Grande" w:eastAsia="ヒラギノ角ゴ Pro W3" w:hAnsi="Symbol" w:hint="default"/>
        <w:color w:val="000000"/>
        <w:position w:val="0"/>
        <w:sz w:val="20"/>
      </w:rPr>
    </w:lvl>
    <w:lvl w:ilvl="6">
      <w:start w:val="1"/>
      <w:numFmt w:val="decimal"/>
      <w:isLgl/>
      <w:lvlText w:val="%7."/>
      <w:lvlJc w:val="left"/>
      <w:pPr>
        <w:tabs>
          <w:tab w:val="num" w:pos="360"/>
        </w:tabs>
        <w:ind w:left="360" w:firstLine="4680"/>
      </w:pPr>
      <w:rPr>
        <w:rFonts w:ascii="Lucida Grande" w:eastAsia="ヒラギノ角ゴ Pro W3" w:hAnsi="Symbol" w:hint="default"/>
        <w:color w:val="000000"/>
        <w:position w:val="0"/>
        <w:sz w:val="20"/>
      </w:rPr>
    </w:lvl>
    <w:lvl w:ilvl="7">
      <w:start w:val="1"/>
      <w:numFmt w:val="lowerLetter"/>
      <w:lvlText w:val="%8."/>
      <w:lvlJc w:val="left"/>
      <w:pPr>
        <w:tabs>
          <w:tab w:val="num" w:pos="360"/>
        </w:tabs>
        <w:ind w:left="360" w:firstLine="5400"/>
      </w:pPr>
      <w:rPr>
        <w:rFonts w:ascii="Lucida Grande" w:eastAsia="ヒラギノ角ゴ Pro W3" w:hAnsi="Symbol" w:hint="default"/>
        <w:color w:val="000000"/>
        <w:position w:val="0"/>
        <w:sz w:val="20"/>
      </w:rPr>
    </w:lvl>
    <w:lvl w:ilvl="8">
      <w:start w:val="1"/>
      <w:numFmt w:val="lowerRoman"/>
      <w:lvlText w:val="%9."/>
      <w:lvlJc w:val="left"/>
      <w:pPr>
        <w:tabs>
          <w:tab w:val="num" w:pos="340"/>
        </w:tabs>
        <w:ind w:left="340" w:firstLine="6140"/>
      </w:pPr>
      <w:rPr>
        <w:rFonts w:ascii="Lucida Grande" w:eastAsia="ヒラギノ角ゴ Pro W3" w:hAnsi="Symbol" w:hint="default"/>
        <w:color w:val="000000"/>
        <w:position w:val="0"/>
        <w:sz w:val="20"/>
      </w:rPr>
    </w:lvl>
  </w:abstractNum>
  <w:abstractNum w:abstractNumId="2">
    <w:nsid w:val="00000004"/>
    <w:multiLevelType w:val="multilevel"/>
    <w:tmpl w:val="894EE876"/>
    <w:lvl w:ilvl="0">
      <w:start w:val="1"/>
      <w:numFmt w:val="bullet"/>
      <w:lvlText w:val="·"/>
      <w:lvlJc w:val="left"/>
      <w:pPr>
        <w:tabs>
          <w:tab w:val="num" w:pos="180"/>
        </w:tabs>
        <w:ind w:left="18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5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2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19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7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4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1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48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580"/>
      </w:pPr>
      <w:rPr>
        <w:rFonts w:ascii="Wingdings" w:eastAsia="ヒラギノ角ゴ Pro W3" w:hAnsi="Wingdings" w:hint="default"/>
        <w:color w:val="000000"/>
        <w:position w:val="0"/>
        <w:sz w:val="20"/>
      </w:rPr>
    </w:lvl>
  </w:abstractNum>
  <w:abstractNum w:abstractNumId="3">
    <w:nsid w:val="049042E8"/>
    <w:multiLevelType w:val="multilevel"/>
    <w:tmpl w:val="F51A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D7E61"/>
    <w:multiLevelType w:val="multilevel"/>
    <w:tmpl w:val="5A98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B7199"/>
    <w:multiLevelType w:val="multilevel"/>
    <w:tmpl w:val="96F6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85ED5"/>
    <w:multiLevelType w:val="multilevel"/>
    <w:tmpl w:val="BFD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010B6"/>
    <w:multiLevelType w:val="multilevel"/>
    <w:tmpl w:val="7DE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B0CC3"/>
    <w:multiLevelType w:val="hybridMultilevel"/>
    <w:tmpl w:val="B56ECD16"/>
    <w:lvl w:ilvl="0" w:tplc="664607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CC63AB"/>
    <w:multiLevelType w:val="multilevel"/>
    <w:tmpl w:val="CA1E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24140"/>
    <w:multiLevelType w:val="multilevel"/>
    <w:tmpl w:val="FB6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680FE1"/>
    <w:multiLevelType w:val="multilevel"/>
    <w:tmpl w:val="9EE8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516FF"/>
    <w:multiLevelType w:val="multilevel"/>
    <w:tmpl w:val="B69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733D4"/>
    <w:multiLevelType w:val="multilevel"/>
    <w:tmpl w:val="EDFA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9"/>
  </w:num>
  <w:num w:numId="4">
    <w:abstractNumId w:val="7"/>
  </w:num>
  <w:num w:numId="5">
    <w:abstractNumId w:val="13"/>
  </w:num>
  <w:num w:numId="6">
    <w:abstractNumId w:val="6"/>
  </w:num>
  <w:num w:numId="7">
    <w:abstractNumId w:val="3"/>
  </w:num>
  <w:num w:numId="8">
    <w:abstractNumId w:val="4"/>
  </w:num>
  <w:num w:numId="9">
    <w:abstractNumId w:val="10"/>
  </w:num>
  <w:num w:numId="10">
    <w:abstractNumId w:val="12"/>
  </w:num>
  <w:num w:numId="11">
    <w:abstractNumId w:val="0"/>
  </w:num>
  <w:num w:numId="12">
    <w:abstractNumId w:val="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613CA"/>
    <w:rsid w:val="000D11B5"/>
    <w:rsid w:val="000E5B1A"/>
    <w:rsid w:val="00104A79"/>
    <w:rsid w:val="00242CA6"/>
    <w:rsid w:val="002903E3"/>
    <w:rsid w:val="00624FDA"/>
    <w:rsid w:val="006C162E"/>
    <w:rsid w:val="007161B9"/>
    <w:rsid w:val="00756BEA"/>
    <w:rsid w:val="00933304"/>
    <w:rsid w:val="00C613CA"/>
    <w:rsid w:val="00C72F8C"/>
    <w:rsid w:val="00CB178A"/>
    <w:rsid w:val="00D7027F"/>
    <w:rsid w:val="00FC4554"/>
    <w:rsid w:val="00FF633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Subtitle" w:qFormat="1"/>
    <w:lsdException w:name="Normal (Web)" w:uiPriority="99"/>
  </w:latentStyles>
  <w:style w:type="paragraph" w:default="1" w:styleId="Normal">
    <w:name w:val="Normal"/>
    <w:qFormat/>
    <w:rsid w:val="00C613CA"/>
    <w:rPr>
      <w:rFonts w:eastAsia="宋体"/>
    </w:rPr>
  </w:style>
  <w:style w:type="paragraph" w:styleId="Heading1">
    <w:name w:val="heading 1"/>
    <w:next w:val="Normal"/>
    <w:link w:val="Heading1Char"/>
    <w:qFormat/>
    <w:rsid w:val="000D11B5"/>
    <w:pPr>
      <w:keepNext/>
      <w:spacing w:after="140"/>
      <w:outlineLvl w:val="0"/>
    </w:pPr>
    <w:rPr>
      <w:rFonts w:ascii="Didot" w:eastAsia="ヒラギノ角ゴ Pro W3" w:hAnsi="Didot" w:cs="Times New Roman"/>
      <w:b/>
      <w:color w:val="000000"/>
      <w:sz w:val="1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613CA"/>
    <w:rPr>
      <w:color w:val="0000FF"/>
      <w:u w:val="single"/>
    </w:rPr>
  </w:style>
  <w:style w:type="paragraph" w:styleId="NormalWeb">
    <w:name w:val="Normal (Web)"/>
    <w:basedOn w:val="Normal"/>
    <w:uiPriority w:val="99"/>
    <w:rsid w:val="00C613CA"/>
    <w:pPr>
      <w:spacing w:beforeLines="1" w:afterLines="1"/>
    </w:pPr>
    <w:rPr>
      <w:rFonts w:ascii="Times" w:eastAsiaTheme="minorHAnsi" w:hAnsi="Times" w:cs="Times New Roman"/>
      <w:sz w:val="20"/>
      <w:szCs w:val="20"/>
    </w:rPr>
  </w:style>
  <w:style w:type="paragraph" w:styleId="Header">
    <w:name w:val="header"/>
    <w:basedOn w:val="Normal"/>
    <w:link w:val="HeaderChar"/>
    <w:rsid w:val="00933304"/>
    <w:pPr>
      <w:tabs>
        <w:tab w:val="center" w:pos="4320"/>
        <w:tab w:val="right" w:pos="8640"/>
      </w:tabs>
    </w:pPr>
  </w:style>
  <w:style w:type="character" w:customStyle="1" w:styleId="HeaderChar">
    <w:name w:val="Header Char"/>
    <w:basedOn w:val="DefaultParagraphFont"/>
    <w:link w:val="Header"/>
    <w:rsid w:val="00933304"/>
    <w:rPr>
      <w:rFonts w:eastAsia="宋体"/>
    </w:rPr>
  </w:style>
  <w:style w:type="paragraph" w:styleId="Footer">
    <w:name w:val="footer"/>
    <w:basedOn w:val="Normal"/>
    <w:link w:val="FooterChar"/>
    <w:rsid w:val="00933304"/>
    <w:pPr>
      <w:tabs>
        <w:tab w:val="center" w:pos="4320"/>
        <w:tab w:val="right" w:pos="8640"/>
      </w:tabs>
    </w:pPr>
  </w:style>
  <w:style w:type="character" w:customStyle="1" w:styleId="FooterChar">
    <w:name w:val="Footer Char"/>
    <w:basedOn w:val="DefaultParagraphFont"/>
    <w:link w:val="Footer"/>
    <w:rsid w:val="00933304"/>
    <w:rPr>
      <w:rFonts w:eastAsia="宋体"/>
    </w:rPr>
  </w:style>
  <w:style w:type="character" w:customStyle="1" w:styleId="Heading1Char">
    <w:name w:val="Heading 1 Char"/>
    <w:basedOn w:val="DefaultParagraphFont"/>
    <w:link w:val="Heading1"/>
    <w:rsid w:val="000D11B5"/>
    <w:rPr>
      <w:rFonts w:ascii="Didot" w:eastAsia="ヒラギノ角ゴ Pro W3" w:hAnsi="Didot" w:cs="Times New Roman"/>
      <w:b/>
      <w:color w:val="000000"/>
      <w:sz w:val="18"/>
      <w:szCs w:val="20"/>
    </w:rPr>
  </w:style>
  <w:style w:type="paragraph" w:styleId="Subtitle">
    <w:name w:val="Subtitle"/>
    <w:link w:val="SubtitleChar"/>
    <w:qFormat/>
    <w:rsid w:val="000D11B5"/>
    <w:pPr>
      <w:jc w:val="center"/>
    </w:pPr>
    <w:rPr>
      <w:rFonts w:ascii="Times New Roman" w:eastAsia="ヒラギノ角ゴ Pro W3" w:hAnsi="Times New Roman" w:cs="Times New Roman"/>
      <w:b/>
      <w:i/>
      <w:color w:val="000000"/>
      <w:sz w:val="32"/>
      <w:szCs w:val="20"/>
    </w:rPr>
  </w:style>
  <w:style w:type="character" w:customStyle="1" w:styleId="SubtitleChar">
    <w:name w:val="Subtitle Char"/>
    <w:basedOn w:val="DefaultParagraphFont"/>
    <w:link w:val="Subtitle"/>
    <w:rsid w:val="000D11B5"/>
    <w:rPr>
      <w:rFonts w:ascii="Times New Roman" w:eastAsia="ヒラギノ角ゴ Pro W3" w:hAnsi="Times New Roman" w:cs="Times New Roman"/>
      <w:b/>
      <w:i/>
      <w:color w:val="000000"/>
      <w:sz w:val="32"/>
      <w:szCs w:val="20"/>
    </w:rPr>
  </w:style>
  <w:style w:type="paragraph" w:styleId="ListParagraph">
    <w:name w:val="List Paragraph"/>
    <w:basedOn w:val="Normal"/>
    <w:rsid w:val="000D11B5"/>
    <w:pPr>
      <w:ind w:left="720"/>
      <w:contextualSpacing/>
    </w:pPr>
  </w:style>
  <w:style w:type="paragraph" w:customStyle="1" w:styleId="Heading11">
    <w:name w:val="Heading 11"/>
    <w:next w:val="Normal"/>
    <w:rsid w:val="00CB178A"/>
    <w:pPr>
      <w:keepNext/>
      <w:outlineLvl w:val="0"/>
    </w:pPr>
    <w:rPr>
      <w:rFonts w:ascii="Times New Roman" w:eastAsia="ヒラギノ角ゴ Pro W3" w:hAnsi="Times New Roman" w:cs="Times New Roman"/>
      <w:b/>
      <w:color w:val="000000"/>
      <w:szCs w:val="20"/>
    </w:rPr>
  </w:style>
</w:styles>
</file>

<file path=word/webSettings.xml><?xml version="1.0" encoding="utf-8"?>
<w:webSettings xmlns:r="http://schemas.openxmlformats.org/officeDocument/2006/relationships" xmlns:w="http://schemas.openxmlformats.org/wordprocessingml/2006/main">
  <w:divs>
    <w:div w:id="1142624848">
      <w:bodyDiv w:val="1"/>
      <w:marLeft w:val="0"/>
      <w:marRight w:val="0"/>
      <w:marTop w:val="0"/>
      <w:marBottom w:val="0"/>
      <w:divBdr>
        <w:top w:val="none" w:sz="0" w:space="0" w:color="auto"/>
        <w:left w:val="none" w:sz="0" w:space="0" w:color="auto"/>
        <w:bottom w:val="none" w:sz="0" w:space="0" w:color="auto"/>
        <w:right w:val="none" w:sz="0" w:space="0" w:color="auto"/>
      </w:divBdr>
      <w:divsChild>
        <w:div w:id="1975139489">
          <w:marLeft w:val="0"/>
          <w:marRight w:val="0"/>
          <w:marTop w:val="0"/>
          <w:marBottom w:val="0"/>
          <w:divBdr>
            <w:top w:val="none" w:sz="0" w:space="0" w:color="auto"/>
            <w:left w:val="none" w:sz="0" w:space="0" w:color="auto"/>
            <w:bottom w:val="none" w:sz="0" w:space="0" w:color="auto"/>
            <w:right w:val="none" w:sz="0" w:space="0" w:color="auto"/>
          </w:divBdr>
        </w:div>
        <w:div w:id="291249232">
          <w:marLeft w:val="0"/>
          <w:marRight w:val="0"/>
          <w:marTop w:val="0"/>
          <w:marBottom w:val="0"/>
          <w:divBdr>
            <w:top w:val="none" w:sz="0" w:space="0" w:color="auto"/>
            <w:left w:val="none" w:sz="0" w:space="0" w:color="auto"/>
            <w:bottom w:val="none" w:sz="0" w:space="0" w:color="auto"/>
            <w:right w:val="none" w:sz="0" w:space="0" w:color="auto"/>
          </w:divBdr>
        </w:div>
        <w:div w:id="1125344203">
          <w:marLeft w:val="0"/>
          <w:marRight w:val="0"/>
          <w:marTop w:val="0"/>
          <w:marBottom w:val="0"/>
          <w:divBdr>
            <w:top w:val="none" w:sz="0" w:space="0" w:color="auto"/>
            <w:left w:val="none" w:sz="0" w:space="0" w:color="auto"/>
            <w:bottom w:val="none" w:sz="0" w:space="0" w:color="auto"/>
            <w:right w:val="none" w:sz="0" w:space="0" w:color="auto"/>
          </w:divBdr>
        </w:div>
        <w:div w:id="84618251">
          <w:marLeft w:val="0"/>
          <w:marRight w:val="0"/>
          <w:marTop w:val="0"/>
          <w:marBottom w:val="0"/>
          <w:divBdr>
            <w:top w:val="none" w:sz="0" w:space="0" w:color="auto"/>
            <w:left w:val="none" w:sz="0" w:space="0" w:color="auto"/>
            <w:bottom w:val="none" w:sz="0" w:space="0" w:color="auto"/>
            <w:right w:val="none" w:sz="0" w:space="0" w:color="auto"/>
          </w:divBdr>
        </w:div>
        <w:div w:id="794181762">
          <w:marLeft w:val="0"/>
          <w:marRight w:val="0"/>
          <w:marTop w:val="0"/>
          <w:marBottom w:val="0"/>
          <w:divBdr>
            <w:top w:val="none" w:sz="0" w:space="0" w:color="auto"/>
            <w:left w:val="none" w:sz="0" w:space="0" w:color="auto"/>
            <w:bottom w:val="none" w:sz="0" w:space="0" w:color="auto"/>
            <w:right w:val="none" w:sz="0" w:space="0" w:color="auto"/>
          </w:divBdr>
        </w:div>
        <w:div w:id="219097505">
          <w:marLeft w:val="0"/>
          <w:marRight w:val="0"/>
          <w:marTop w:val="0"/>
          <w:marBottom w:val="0"/>
          <w:divBdr>
            <w:top w:val="none" w:sz="0" w:space="0" w:color="auto"/>
            <w:left w:val="none" w:sz="0" w:space="0" w:color="auto"/>
            <w:bottom w:val="none" w:sz="0" w:space="0" w:color="auto"/>
            <w:right w:val="none" w:sz="0" w:space="0" w:color="auto"/>
          </w:divBdr>
        </w:div>
        <w:div w:id="311837958">
          <w:marLeft w:val="0"/>
          <w:marRight w:val="0"/>
          <w:marTop w:val="0"/>
          <w:marBottom w:val="0"/>
          <w:divBdr>
            <w:top w:val="none" w:sz="0" w:space="0" w:color="auto"/>
            <w:left w:val="none" w:sz="0" w:space="0" w:color="auto"/>
            <w:bottom w:val="none" w:sz="0" w:space="0" w:color="auto"/>
            <w:right w:val="none" w:sz="0" w:space="0" w:color="auto"/>
          </w:divBdr>
        </w:div>
        <w:div w:id="64687383">
          <w:marLeft w:val="0"/>
          <w:marRight w:val="0"/>
          <w:marTop w:val="0"/>
          <w:marBottom w:val="0"/>
          <w:divBdr>
            <w:top w:val="none" w:sz="0" w:space="0" w:color="auto"/>
            <w:left w:val="none" w:sz="0" w:space="0" w:color="auto"/>
            <w:bottom w:val="none" w:sz="0" w:space="0" w:color="auto"/>
            <w:right w:val="none" w:sz="0" w:space="0" w:color="auto"/>
          </w:divBdr>
        </w:div>
        <w:div w:id="895895333">
          <w:marLeft w:val="0"/>
          <w:marRight w:val="0"/>
          <w:marTop w:val="0"/>
          <w:marBottom w:val="0"/>
          <w:divBdr>
            <w:top w:val="none" w:sz="0" w:space="0" w:color="auto"/>
            <w:left w:val="none" w:sz="0" w:space="0" w:color="auto"/>
            <w:bottom w:val="none" w:sz="0" w:space="0" w:color="auto"/>
            <w:right w:val="none" w:sz="0" w:space="0" w:color="auto"/>
          </w:divBdr>
        </w:div>
        <w:div w:id="759251814">
          <w:marLeft w:val="0"/>
          <w:marRight w:val="0"/>
          <w:marTop w:val="0"/>
          <w:marBottom w:val="0"/>
          <w:divBdr>
            <w:top w:val="none" w:sz="0" w:space="0" w:color="auto"/>
            <w:left w:val="none" w:sz="0" w:space="0" w:color="auto"/>
            <w:bottom w:val="none" w:sz="0" w:space="0" w:color="auto"/>
            <w:right w:val="none" w:sz="0" w:space="0" w:color="auto"/>
          </w:divBdr>
        </w:div>
        <w:div w:id="1175456440">
          <w:marLeft w:val="0"/>
          <w:marRight w:val="0"/>
          <w:marTop w:val="0"/>
          <w:marBottom w:val="0"/>
          <w:divBdr>
            <w:top w:val="none" w:sz="0" w:space="0" w:color="auto"/>
            <w:left w:val="none" w:sz="0" w:space="0" w:color="auto"/>
            <w:bottom w:val="none" w:sz="0" w:space="0" w:color="auto"/>
            <w:right w:val="none" w:sz="0" w:space="0" w:color="auto"/>
          </w:divBdr>
        </w:div>
      </w:divsChild>
    </w:div>
    <w:div w:id="1513061190">
      <w:bodyDiv w:val="1"/>
      <w:marLeft w:val="0"/>
      <w:marRight w:val="0"/>
      <w:marTop w:val="0"/>
      <w:marBottom w:val="0"/>
      <w:divBdr>
        <w:top w:val="none" w:sz="0" w:space="0" w:color="auto"/>
        <w:left w:val="none" w:sz="0" w:space="0" w:color="auto"/>
        <w:bottom w:val="none" w:sz="0" w:space="0" w:color="auto"/>
        <w:right w:val="none" w:sz="0" w:space="0" w:color="auto"/>
      </w:divBdr>
      <w:divsChild>
        <w:div w:id="1217012098">
          <w:marLeft w:val="0"/>
          <w:marRight w:val="0"/>
          <w:marTop w:val="0"/>
          <w:marBottom w:val="0"/>
          <w:divBdr>
            <w:top w:val="none" w:sz="0" w:space="0" w:color="auto"/>
            <w:left w:val="none" w:sz="0" w:space="0" w:color="auto"/>
            <w:bottom w:val="none" w:sz="0" w:space="0" w:color="auto"/>
            <w:right w:val="none" w:sz="0" w:space="0" w:color="auto"/>
          </w:divBdr>
        </w:div>
        <w:div w:id="322589401">
          <w:marLeft w:val="0"/>
          <w:marRight w:val="0"/>
          <w:marTop w:val="0"/>
          <w:marBottom w:val="0"/>
          <w:divBdr>
            <w:top w:val="none" w:sz="0" w:space="0" w:color="auto"/>
            <w:left w:val="none" w:sz="0" w:space="0" w:color="auto"/>
            <w:bottom w:val="none" w:sz="0" w:space="0" w:color="auto"/>
            <w:right w:val="none" w:sz="0" w:space="0" w:color="auto"/>
          </w:divBdr>
        </w:div>
        <w:div w:id="1614507970">
          <w:marLeft w:val="0"/>
          <w:marRight w:val="0"/>
          <w:marTop w:val="0"/>
          <w:marBottom w:val="0"/>
          <w:divBdr>
            <w:top w:val="none" w:sz="0" w:space="0" w:color="auto"/>
            <w:left w:val="none" w:sz="0" w:space="0" w:color="auto"/>
            <w:bottom w:val="none" w:sz="0" w:space="0" w:color="auto"/>
            <w:right w:val="none" w:sz="0" w:space="0" w:color="auto"/>
          </w:divBdr>
        </w:div>
        <w:div w:id="221642785">
          <w:marLeft w:val="0"/>
          <w:marRight w:val="0"/>
          <w:marTop w:val="0"/>
          <w:marBottom w:val="0"/>
          <w:divBdr>
            <w:top w:val="none" w:sz="0" w:space="0" w:color="auto"/>
            <w:left w:val="none" w:sz="0" w:space="0" w:color="auto"/>
            <w:bottom w:val="none" w:sz="0" w:space="0" w:color="auto"/>
            <w:right w:val="none" w:sz="0" w:space="0" w:color="auto"/>
          </w:divBdr>
        </w:div>
        <w:div w:id="1850562733">
          <w:marLeft w:val="0"/>
          <w:marRight w:val="0"/>
          <w:marTop w:val="0"/>
          <w:marBottom w:val="0"/>
          <w:divBdr>
            <w:top w:val="none" w:sz="0" w:space="0" w:color="auto"/>
            <w:left w:val="none" w:sz="0" w:space="0" w:color="auto"/>
            <w:bottom w:val="none" w:sz="0" w:space="0" w:color="auto"/>
            <w:right w:val="none" w:sz="0" w:space="0" w:color="auto"/>
          </w:divBdr>
        </w:div>
        <w:div w:id="425197881">
          <w:marLeft w:val="0"/>
          <w:marRight w:val="0"/>
          <w:marTop w:val="0"/>
          <w:marBottom w:val="0"/>
          <w:divBdr>
            <w:top w:val="none" w:sz="0" w:space="0" w:color="auto"/>
            <w:left w:val="none" w:sz="0" w:space="0" w:color="auto"/>
            <w:bottom w:val="none" w:sz="0" w:space="0" w:color="auto"/>
            <w:right w:val="none" w:sz="0" w:space="0" w:color="auto"/>
          </w:divBdr>
        </w:div>
        <w:div w:id="1942683817">
          <w:marLeft w:val="0"/>
          <w:marRight w:val="0"/>
          <w:marTop w:val="0"/>
          <w:marBottom w:val="0"/>
          <w:divBdr>
            <w:top w:val="none" w:sz="0" w:space="0" w:color="auto"/>
            <w:left w:val="none" w:sz="0" w:space="0" w:color="auto"/>
            <w:bottom w:val="none" w:sz="0" w:space="0" w:color="auto"/>
            <w:right w:val="none" w:sz="0" w:space="0" w:color="auto"/>
          </w:divBdr>
        </w:div>
        <w:div w:id="604536500">
          <w:marLeft w:val="0"/>
          <w:marRight w:val="0"/>
          <w:marTop w:val="0"/>
          <w:marBottom w:val="0"/>
          <w:divBdr>
            <w:top w:val="none" w:sz="0" w:space="0" w:color="auto"/>
            <w:left w:val="none" w:sz="0" w:space="0" w:color="auto"/>
            <w:bottom w:val="none" w:sz="0" w:space="0" w:color="auto"/>
            <w:right w:val="none" w:sz="0" w:space="0" w:color="auto"/>
          </w:divBdr>
        </w:div>
        <w:div w:id="1532718491">
          <w:marLeft w:val="0"/>
          <w:marRight w:val="0"/>
          <w:marTop w:val="0"/>
          <w:marBottom w:val="0"/>
          <w:divBdr>
            <w:top w:val="none" w:sz="0" w:space="0" w:color="auto"/>
            <w:left w:val="none" w:sz="0" w:space="0" w:color="auto"/>
            <w:bottom w:val="none" w:sz="0" w:space="0" w:color="auto"/>
            <w:right w:val="none" w:sz="0" w:space="0" w:color="auto"/>
          </w:divBdr>
        </w:div>
        <w:div w:id="1065951558">
          <w:marLeft w:val="0"/>
          <w:marRight w:val="0"/>
          <w:marTop w:val="0"/>
          <w:marBottom w:val="0"/>
          <w:divBdr>
            <w:top w:val="none" w:sz="0" w:space="0" w:color="auto"/>
            <w:left w:val="none" w:sz="0" w:space="0" w:color="auto"/>
            <w:bottom w:val="none" w:sz="0" w:space="0" w:color="auto"/>
            <w:right w:val="none" w:sz="0" w:space="0" w:color="auto"/>
          </w:divBdr>
        </w:div>
        <w:div w:id="120810142">
          <w:marLeft w:val="0"/>
          <w:marRight w:val="0"/>
          <w:marTop w:val="0"/>
          <w:marBottom w:val="0"/>
          <w:divBdr>
            <w:top w:val="none" w:sz="0" w:space="0" w:color="auto"/>
            <w:left w:val="none" w:sz="0" w:space="0" w:color="auto"/>
            <w:bottom w:val="none" w:sz="0" w:space="0" w:color="auto"/>
            <w:right w:val="none" w:sz="0" w:space="0" w:color="auto"/>
          </w:divBdr>
        </w:div>
      </w:divsChild>
    </w:div>
    <w:div w:id="185580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Standard_Chinese" TargetMode="External"/><Relationship Id="rId6" Type="http://schemas.openxmlformats.org/officeDocument/2006/relationships/hyperlink" Target="http://english.cntv.cn/learnchinese/" TargetMode="External"/><Relationship Id="rId7" Type="http://schemas.openxmlformats.org/officeDocument/2006/relationships/hyperlink" Target="mailto:julianp@siskorea.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1211</Words>
  <Characters>6904</Characters>
  <Application>Microsoft Macintosh Word</Application>
  <DocSecurity>0</DocSecurity>
  <Lines>57</Lines>
  <Paragraphs>13</Paragraphs>
  <ScaleCrop>false</ScaleCrop>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duan</dc:creator>
  <cp:keywords/>
  <cp:lastModifiedBy>estella duan</cp:lastModifiedBy>
  <cp:revision>4</cp:revision>
  <dcterms:created xsi:type="dcterms:W3CDTF">2011-08-04T10:15:00Z</dcterms:created>
  <dcterms:modified xsi:type="dcterms:W3CDTF">2011-08-04T10:25:00Z</dcterms:modified>
</cp:coreProperties>
</file>